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0C7" w:rsidRDefault="000413EB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5" o:title="Scan_20240515_113809"/>
          </v:shape>
        </w:pict>
      </w:r>
    </w:p>
    <w:p w:rsidR="007320C7" w:rsidRDefault="007320C7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20C7" w:rsidRDefault="007320C7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20C7" w:rsidRDefault="007320C7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20C7" w:rsidRDefault="007320C7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17CF" w:rsidRDefault="005F17CF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F17CF" w:rsidRDefault="005F17CF" w:rsidP="005F17CF">
      <w:pPr>
        <w:shd w:val="clear" w:color="auto" w:fill="FFFFFF"/>
        <w:spacing w:after="0" w:line="352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C52EEA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         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Современная российская школа ищет новые личностно-ориентированные подходы к образованию, стремясь совместить их с образовательными стандартами, существующими предметными программами. Этот процесс, к сожалению, почти не касается музыкального образования, ведь в сегодняшнем понимании все, что связано с музыкой, на фоне важности преобразований в школьной системе, не выглядит серьезно и важно. Между тем, в образовательных системах западных стран всерьез проводят реформу музыкального воспитания в школах, поскольку новые достижения психологии и педагогики доказали важную роль музыкальных уроков не только в эстетическом, но и в интеллектуальном развитии детей. В результате таких изменений все большее внимание уделяется активным формам работы детей на музыкальных занятиях. Это значит, что тот ребенок, который практически занимался музыкой, думает, чувствует, развивается иначе, чем тот, который, о ней лишь говорил и слушал. Психолог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Маслоу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А. написал: «Мы должны учить детей быть творческими личностями, способными к восприятию новизны, умению импровизировать. Нам сегодня необходим человек другого качества, который чувствует себя достаточно сильным и отважным, чтобы смело входить в современную ситуацию, уметь владеть проблемой творчески. Во времена быстрых перемен, подобных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нашему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дети нуждаются в гибкости и независимости мышления, вере в свои силы и идеи, мужестве пробовать и ошибаться, приспосабливать и менять, пока удовлетворительное решение не будет найдено».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Немецкий педагог и музыкант Карл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Орф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разработал систему комплексной музыкальной деятельности, которая строится на интеграции движения, пения и игры на специально созданных ударных музыкальных инструментах. В результате его экспериментальной музыкально-педагогической работы было создано пособие по музыкальному воспитанию “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Шульверк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”. Приобщение к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музыке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мнению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должно основываться на активной творческой деятельности, приносящей радость и чувство удовлетворения. Большое внимание уделяется музыкально-ритмическому воспитанию. Оно осуществляется в движении, игре на элементарных музыкальных инструментах, в мелодической декламации. Значимость приобретает слово как элемент, речи и поэзии, его метрическая структура, мелодико-интонационное звучание. Это не только отдельное слово, но и рифмы, пословицы, поговорки, детские считалки, дразнилки и т.д.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Идея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состоит в том, что в основе обучения лежит “принцип активного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музицирования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” и “обучение в действии”, по мнению педагога-музыканта, детям нужна своя музыка, специально предназначенная для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музицирования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первоначальном этапе, первоначальное музыкальное образование должно быть полно положительных эмоций и радостного ощущения игры. Комплексное обучение музыке на уроке предоставляет детям широкие возможности для творческого развития способностей.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считает, что самое главное-атмосфера урока: увлеченность детей, их внутренний комфорт, то, что позволяет говорить о желании детей проявить себя на уроке музыки в роли активного участника.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Прогрессивные идеи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C52EEA" w:rsidRPr="005F17CF" w:rsidRDefault="00C52EEA" w:rsidP="00C52EEA">
      <w:pPr>
        <w:numPr>
          <w:ilvl w:val="0"/>
          <w:numId w:val="1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всеобщее музыкально-творческое развитие;</w:t>
      </w:r>
    </w:p>
    <w:p w:rsidR="00C52EEA" w:rsidRPr="005F17CF" w:rsidRDefault="00C52EEA" w:rsidP="00C52EEA">
      <w:pPr>
        <w:numPr>
          <w:ilvl w:val="0"/>
          <w:numId w:val="1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детское музыкальное творчество как метод активного музыкального развития и становления творческой личности;</w:t>
      </w:r>
    </w:p>
    <w:p w:rsidR="00C52EEA" w:rsidRPr="005F17CF" w:rsidRDefault="00C52EEA" w:rsidP="00C52EEA">
      <w:pPr>
        <w:numPr>
          <w:ilvl w:val="0"/>
          <w:numId w:val="1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связь детского музыкального творчества с импровизаторскими традициями народного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музицирования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В нашем детском саду дети занимаются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эелементарным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музицированием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  студии «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Тарабанчики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», где применяются приемы и методы работы с воспитанниками, предложенными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К.Орфом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его последователями. Безусловно, что это направление помогает в практической реализации общей концепции музыкального воспитания Д.Б.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Кабалевского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а так как основное направление в технологии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 игровые модели занятий, то они наиболее приемлемы в работе музыкального руководителя ДОУ. Овладевая языком музыки, познавая средства ее выразительности на занятиях студии, и применяя их в своей исполнительской практике, дети и разумом, и чувствами вовлекаются в творение музыки. Навыки, знания и умения приобретаются в процессе разносторонней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деятельности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видам которой можно отнести следующее: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пение и движение под музыку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речевая декламация и ритмические упражнения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освоение теории музыки в исполнительской практике и моделирование выразительных средств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театрализация как совокупность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интонационного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ритмического, двигательного в музыкальном воспитании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слушание музыки с постепенной выработкой ценностного отношения</w:t>
      </w:r>
    </w:p>
    <w:p w:rsidR="00C52EEA" w:rsidRPr="005F17CF" w:rsidRDefault="00C52EEA" w:rsidP="00C52EEA">
      <w:pPr>
        <w:numPr>
          <w:ilvl w:val="0"/>
          <w:numId w:val="2"/>
        </w:numPr>
        <w:shd w:val="clear" w:color="auto" w:fill="FFFFFF"/>
        <w:spacing w:after="0" w:line="352" w:lineRule="atLeast"/>
        <w:ind w:left="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на элементарных детских музыкальных инструментах.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Упражнения для работы на занятиях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(с применением рекомендаций 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Шульверка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Карла 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Орфа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  <w:t>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Ритмично декламируемые прибаутки, стихи:</w:t>
      </w:r>
    </w:p>
    <w:p w:rsidR="00C52EEA" w:rsidRPr="005F17CF" w:rsidRDefault="00C52EEA" w:rsidP="00C52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Играет кот на скрипке,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 блюде пляшут рыбки,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Танцуют чашки, блюдца,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лошади смеются!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 горою у реки живут гномы-старики.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У них колокол висит, позолоченный звонит: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Диг-диги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диги-дон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Посмотри, откуда звон!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Черти в озере купались,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Черти рожками бодались,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Черт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чертенка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толкнул,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чертенок утонул!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 игрушечный петух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азвивает утром слух!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Песню слышно далеко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Кукареку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!К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о-ко-ко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:rsidR="00C52EEA" w:rsidRPr="005F17CF" w:rsidRDefault="00C52EEA" w:rsidP="00C52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Стихи произносим ритмично, ритм четверостиший поддерживаем шумовыми инструментами. Дети подбирают инструменты, звучание которых соответствует содержанию стихотворения.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Фонопедическое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упражнение-игра «Весенние голоса»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Пригрело весеннее солнышко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поднимают руки вверх, как бы приветствуя солнце, каждый поет звук в своем регистре, петь не очень громко).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С пригорка побежал веселый ручеек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 (дети </w:t>
      </w:r>
      <w:proofErr w:type="gram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болтают языком как бы изображая</w:t>
      </w:r>
      <w:proofErr w:type="gram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бульканье ручейка).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До краев наполнил большую глубокую лужу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(все на глиссандо опускаются голосом в нижний регистр).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Перелился через край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(несколько детей булькают, остальные на этом фоне делают голосом “волну” - вверх-вниз).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И дальше побежал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(булькаем).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Выбрались из под коры жучки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жжж-жжж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 низком </w:t>
      </w:r>
      <w:proofErr w:type="gram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регистре</w:t>
      </w:r>
      <w:proofErr w:type="gram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)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букашки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ззз-ззз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 более высоком регистре)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расправили крылышки и полетели кто куда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тр-тр-тр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шепотом на разной высоте кто как хочет).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Вдруг под кучей хвороста что-то зашуршало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шур-шур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И вылез ежик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(сопим носом, энергично втягивая и выпуская воздух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Лес наполнился веселыми весенними голосами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(имитация птичьих голосов всеми одновременно)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Вот и пришла весна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(каждый изображает свой “весенний звук”- дети выбирают звук сами)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Говорим детям, что в этой веселой игре они сами будут придумывать и изображать разные звуки, которые можно услышать весной. Педагог говорит 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текст, а дети его озвучивают. Используем шумовые инструменты, которые есть в детском саду, а также изготовленные из баночек, пластиковых бутылочек с использованием крупы, гороха и т.д.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Развиваем воображение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доме моем тишина» </w:t>
      </w:r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сл</w:t>
      </w:r>
      <w:proofErr w:type="gramStart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.и</w:t>
      </w:r>
      <w:proofErr w:type="gramEnd"/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муз. Т.Боровик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Пример № 1: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 доме моем тишина,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доме моем я одна,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Только где-то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шуршунчики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шуршат (2 раза)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 доме моем тишина.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доме моем я одна,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Только слышн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стукунчики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стучат (2 раза)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В доме моем тишина,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доме моем я одна,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Только слышно -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звучунчуки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звучат (2раза)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В доме моем тишина,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доме моем я одна,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Только слышно –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бурчунчуки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бурчат (2 раза)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В доме моем тишина,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доме моем я одна,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Только слышно –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скрипунчики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скрипят (2 раза)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6304915" cy="1275715"/>
            <wp:effectExtent l="19050" t="0" r="635" b="0"/>
            <wp:docPr id="1" name="Рисунок 1" descr="в доме мо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доме мое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Эту игру можно назвать «звуки дома». На стадии разучивания можно предложить детям самим поискать варианты озвучивания текста, при этом аккомпанемент должен звучать тихонечко, не нарушая общего настроения домашнего уюта и тишины. После разучивания дети придумывают, как могут выглядеть персонажи песенки </w:t>
      </w:r>
      <w:proofErr w:type="gram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–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ш</w:t>
      </w:r>
      <w:proofErr w:type="gram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уршунчик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бурчунчик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сопунчик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 другие. По желанию участники занятия рисуют этих героев, обычно получаются очень интересные персонажи на грани реального и фантастического, дети с удовольствием рассматривают выставку рисунков.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Речевая диалогическая игра по песенке «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Таря-Маря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Педагог: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Таря-Маря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лес ходила…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В лес ходила?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Педагог: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Таря-Маря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шишки ела…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Шишки ела?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Педагог: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Шишки ела, вам велела.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Шишки ела, нам велела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 А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шишек не хотим,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              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Таре-Маре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отдадим.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838575" cy="2381885"/>
            <wp:effectExtent l="19050" t="0" r="9525" b="0"/>
            <wp:docPr id="2" name="Рисунок 2" descr="5A088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A088F5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         Речевая диалогическая игра для развития ритмического и интонационного слуха. Используя эту игру на занятии, постарайтесь, чтобы дети исполняли </w:t>
      </w:r>
      <w:proofErr w:type="gram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ее</w:t>
      </w:r>
      <w:proofErr w:type="gram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сопровождая выразительной мимикой и жестами, Это помогает рождению выразительной интонации.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         Придумываем, как может выглядеть эта 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Таря-Маря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, какой у нее характер, какое настроение. Все это передаем через яркое исполнение, а может и в рисунке.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Осенняя картина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зарисовку включается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Звуковая импровизация звучащие жесты «Дождик накрапывает»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 2.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Речевая интонационная игра “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”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 3.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Песня об осени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t>Звучащие жесты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«Дождик накрапывает»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(игра с использованием звучащих жестов)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Мелкий дождик моросит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Кап- кап- кап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-к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ап ! (удары пальчиками по парте)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 листьях сада шелестит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 –кап- кап- кап! (шуршим «ладошками»)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Мокнет мячик у ворот,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Кап- кап- кап- кап! (шлепаем по коленям ладошками)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Мокнет поле, огород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Кап-кап-кап-кап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(Степанов В.)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Дети простукивают ритм, подражая каплям дождя. Обращаем внимание детей на необходимость играть тихо и осторожно, передавая характер звуков дождя.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  <w:lastRenderedPageBreak/>
        <w:t>Речевая интонационная игра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“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”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дождинок именины.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Паутинок именины.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Разных красок именины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осенины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Тихих звуков именины.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Работая над этим текстом, важно создать атмосферу «тихой золотой» осени. Используем «естественные» звуки – шлепки по коленям, щелчок пальцами, шуршание бумагой. Все это создает ощущение шуршащих осенних листьев.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По желанию дети дорисовывают картину осени в своих рисунках (домашнее задание)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Картинка «Куклы»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Используются музыкальные произведения из программы О. П.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Радыновой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«Музыкальные шедевры».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зарисовку включаются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«Матрешки»;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песенка «Неваляшки»;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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музыкально-ритмическая импровизация на музыку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Лядова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«Музыкальная шкатулка”.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Игра «Матрешка»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Ты, матрешка, попляши,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Нам платочком помаши!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Мы похлопаем в ладошки.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попрыгаем немножко.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Ух-ах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На слова «</w:t>
      </w:r>
      <w:proofErr w:type="spell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ух-ах</w:t>
      </w:r>
      <w:proofErr w:type="spell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» добавляем звучание шумовых детских инструментов, инструменты дети выбирают сами </w:t>
      </w:r>
      <w:proofErr w:type="gramStart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из</w:t>
      </w:r>
      <w:proofErr w:type="gramEnd"/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имеющихся.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Можно ввести понятия высокие – низкие звуки: “ух” - звук высокий, “ах” - низкий.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Песня «Неваляшки»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 После разучивания песни выбираем подходящие по тембру шумовые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инструменты. Как правило, дети выбирают треугольники, бубенцы,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lastRenderedPageBreak/>
        <w:t>металлофоны. Ребята предлагают добавить в исполнение песни движения кукол, появляется музыкально-ритмическая импровизация. В результате совместного творчества рождается зарисовка «Куклы». Кроме того, в разных видах деятельности в момент создания зарисовки, дошкольники сталкиваются с понятиями ритм, тембр, регистр и другими теоретическими понятиями. Часто на таком занятии ребята с удовольствием рассказывают о своих любимых игрушках, что придает занятию  теплую эмоциональную окраску.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На занятиях применяем </w:t>
      </w:r>
      <w:r w:rsidRPr="005F17CF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прием имитации игры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на музыкальных инструментах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В этой деятельности используются также имеющиеся в детском саду детские инструменты. Хрестоматийным примером такого вида работы можно назвать песню «Веселый музыкант».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Эту линию удачно продолжает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песня-игра «Оркестр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Группа делится на подгруппы, каждая подгруппа исполняет партию того или иного инструмента, которые упоминаются в песне </w:t>
      </w:r>
      <w:r w:rsidRPr="005F17C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(скрипка, флейта, труба, бубны, барабаны)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разучивают свои партии. Затем подгруппы располагаются полукругом как музыканты в оркестре. Руководит оркестром дирижер. Сначала по знаку дирижера поют все общее начало. Затем поет первая подгруппа, подражая игре на скрипке. Вновь общее начало. Во втором проведении куплета вступают скрипачи и вместе с ними вступают флейтисты. С каждым куплетом играют все больше инструментов. Звучит оркестр. Игра интересна, когда каждая подгруппа, дойдя до своего инструмента, далее продолжает играть только на своем инструменте. В последнем проведении припева звучит уже весь оркестр под руководством дирижера. Если есть возможность добавить настоящие шумовые инструменты, то это украсит звучание оркестра.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Оркестр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Начало всех куплетов: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славные артисты: на всем играть умеем,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У нас есть кларнетисты, а также и флейтисты.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ПРИПЕВЫ: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Вот, например, вот вам скрипка,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Пи-пи-пи, вот, вот, вот, вот как мы играем.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Вот, например, вот вам флейта,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вот, вот, вот, вот как мы играем.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Вот, например, вот вам медная труба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Т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ра-та-та, вот, вот, вот, вот как мы играем.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Вот, например, вот вам бубны,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Дзин-дзин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бум-бум, вот, вот, вот, вот как мы играем.</w:t>
      </w:r>
      <w:proofErr w:type="gramEnd"/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5.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Вот, например, вот турецкий барабан,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Шлем, бом-бом, вот, вот, вот, вот как мы играем</w:t>
      </w:r>
      <w:proofErr w:type="gramEnd"/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Конечно, говорить о внедрении системы обучения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К.Орфа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полном объеме в условиях детского сада нецелесообразно – специфический подход педагога к подбору музыкального инструментария,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репертуару, основанному на национальной   музыке    Западных    стран   ограничивает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 возможности  учебно-воспитательного процесса.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Считаю, что подход Карла </w:t>
      </w:r>
      <w:proofErr w:type="spellStart"/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Орфа</w:t>
      </w:r>
      <w:proofErr w:type="spellEnd"/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безусловно интересен и продуктивен, т. к. позволяет сделать занятия в детском саду интересными и динамичными, ребенок - творец звуков окружающего мира и музыки. </w:t>
      </w:r>
      <w:proofErr w:type="gram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Музыкальная</w:t>
      </w:r>
      <w:proofErr w:type="gram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НОД становится «обучением в действии». Исполняя и создавая музыку вместе, дети познают ее в реальном действии.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Ребенок – соавтор и создатель собственного музыкального мира. В этом заложена успешность в обучении и воспитании активной творческой личности, стремящейся создавать и совершенствовать окружающий мир.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color w:val="181818"/>
          <w:sz w:val="23"/>
          <w:szCs w:val="23"/>
          <w:lang w:eastAsia="ru-RU"/>
        </w:rPr>
      </w:pPr>
      <w:r w:rsidRPr="005F17C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Литература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ДмитриеваЛ.Т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.,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Черноиваненко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Н.М / Л.Т. Дмитриева, Н.М.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Черноиваненко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“Методика музыкального воспитания” М. “Академия”2000г.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Зимина А.Н. / А.Н. Зимина “Народные песни с пением” М. “ГНОМ и Д” 2000г.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Тельгарова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Р.А. / Р.А.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Тельгарова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«Уроки музыкальной культуры” ” М. “Просвещение” 1991г.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5F17C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Тютюнникова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Т.Э. / Т.Э.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Тютюнникова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“Уроки музыки. Система обучения Карла 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Орфа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”  М.”</w:t>
      </w:r>
      <w:proofErr w:type="spellStart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Астрель</w:t>
      </w:r>
      <w:proofErr w:type="spellEnd"/>
      <w:r w:rsidRPr="005F17C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” 2000г.</w:t>
      </w:r>
    </w:p>
    <w:p w:rsidR="00C52EEA" w:rsidRPr="005F17CF" w:rsidRDefault="00C52EEA" w:rsidP="00C52E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52EEA" w:rsidRPr="005F17CF" w:rsidRDefault="00C52EEA" w:rsidP="00C52EEA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F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2AB1" w:rsidRPr="005F17CF" w:rsidRDefault="00F82AB1">
      <w:pPr>
        <w:rPr>
          <w:rFonts w:ascii="Times New Roman" w:hAnsi="Times New Roman" w:cs="Times New Roman"/>
        </w:rPr>
      </w:pPr>
    </w:p>
    <w:sectPr w:rsidR="00F82AB1" w:rsidRPr="005F17CF" w:rsidSect="00F82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03F76"/>
    <w:multiLevelType w:val="multilevel"/>
    <w:tmpl w:val="2E22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E62293"/>
    <w:multiLevelType w:val="multilevel"/>
    <w:tmpl w:val="5160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52EEA"/>
    <w:rsid w:val="000413EB"/>
    <w:rsid w:val="0045539C"/>
    <w:rsid w:val="00492E36"/>
    <w:rsid w:val="005F17CF"/>
    <w:rsid w:val="007320C7"/>
    <w:rsid w:val="00C52EEA"/>
    <w:rsid w:val="00DA6F2B"/>
    <w:rsid w:val="00E36143"/>
    <w:rsid w:val="00F8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B1"/>
  </w:style>
  <w:style w:type="paragraph" w:styleId="1">
    <w:name w:val="heading 1"/>
    <w:basedOn w:val="a"/>
    <w:link w:val="10"/>
    <w:uiPriority w:val="9"/>
    <w:qFormat/>
    <w:rsid w:val="00C52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2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5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2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EE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F17C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2071</Words>
  <Characters>11809</Characters>
  <Application>Microsoft Office Word</Application>
  <DocSecurity>0</DocSecurity>
  <Lines>98</Lines>
  <Paragraphs>27</Paragraphs>
  <ScaleCrop>false</ScaleCrop>
  <Company>Microsoft</Company>
  <LinksUpToDate>false</LinksUpToDate>
  <CharactersWithSpaces>13853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8</cp:revision>
  <dcterms:created xsi:type="dcterms:W3CDTF">2023-06-05T04:04:00Z</dcterms:created>
  <dcterms:modified xsi:type="dcterms:W3CDTF">2024-05-15T09:01:00Z</dcterms:modified>
</cp:coreProperties>
</file>