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Рецензия</w:t>
      </w:r>
    </w:p>
    <w:p w:rsidR="00B312A6" w:rsidRDefault="00B312A6" w:rsidP="00B312A6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 </w:t>
      </w:r>
      <w:r>
        <w:rPr>
          <w:sz w:val="28"/>
          <w:szCs w:val="28"/>
        </w:rPr>
        <w:t xml:space="preserve">Программу </w:t>
      </w:r>
      <w:r>
        <w:rPr>
          <w:color w:val="111111"/>
          <w:sz w:val="28"/>
          <w:szCs w:val="28"/>
        </w:rPr>
        <w:t>художественно-эстетической направленности</w:t>
      </w:r>
    </w:p>
    <w:p w:rsidR="00AF78EB" w:rsidRDefault="00B312A6" w:rsidP="00B312A6">
      <w:pPr>
        <w:pStyle w:val="headline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color w:val="111111"/>
          <w:sz w:val="28"/>
          <w:szCs w:val="28"/>
        </w:rPr>
        <w:t xml:space="preserve">«Цветные ладоши» </w:t>
      </w:r>
      <w:r w:rsidR="00AF78EB">
        <w:rPr>
          <w:sz w:val="28"/>
          <w:szCs w:val="28"/>
        </w:rPr>
        <w:t>для детей средней</w:t>
      </w:r>
      <w:r>
        <w:rPr>
          <w:sz w:val="28"/>
          <w:szCs w:val="28"/>
        </w:rPr>
        <w:t xml:space="preserve"> группы</w:t>
      </w:r>
    </w:p>
    <w:p w:rsidR="006F0FAD" w:rsidRDefault="00AF78EB" w:rsidP="006F0FA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="00B312A6">
        <w:rPr>
          <w:color w:val="111111"/>
          <w:sz w:val="28"/>
          <w:szCs w:val="28"/>
        </w:rPr>
        <w:t>оспитателя</w:t>
      </w:r>
      <w:r>
        <w:rPr>
          <w:color w:val="111111"/>
          <w:sz w:val="28"/>
          <w:szCs w:val="28"/>
        </w:rPr>
        <w:t xml:space="preserve"> </w:t>
      </w:r>
      <w:r w:rsidR="006F0FAD">
        <w:rPr>
          <w:color w:val="111111"/>
          <w:sz w:val="28"/>
          <w:szCs w:val="28"/>
        </w:rPr>
        <w:t>М</w:t>
      </w:r>
      <w:r w:rsidR="002C60E2">
        <w:rPr>
          <w:color w:val="111111"/>
          <w:sz w:val="28"/>
          <w:szCs w:val="28"/>
        </w:rPr>
        <w:t>К</w:t>
      </w:r>
      <w:r w:rsidR="006F0FAD">
        <w:rPr>
          <w:color w:val="111111"/>
          <w:sz w:val="28"/>
          <w:szCs w:val="28"/>
        </w:rPr>
        <w:t xml:space="preserve">ДОУ Детский сад </w:t>
      </w:r>
      <w:proofErr w:type="spellStart"/>
      <w:r w:rsidR="002C60E2">
        <w:rPr>
          <w:color w:val="111111"/>
          <w:sz w:val="28"/>
          <w:szCs w:val="28"/>
        </w:rPr>
        <w:t>Усемикент</w:t>
      </w:r>
      <w:proofErr w:type="spellEnd"/>
      <w:r w:rsidR="00F124F1">
        <w:rPr>
          <w:color w:val="111111"/>
          <w:sz w:val="28"/>
          <w:szCs w:val="28"/>
        </w:rPr>
        <w:t>» с.</w:t>
      </w:r>
      <w:r w:rsidR="002C60E2">
        <w:rPr>
          <w:color w:val="111111"/>
          <w:sz w:val="28"/>
          <w:szCs w:val="28"/>
        </w:rPr>
        <w:t>Усемикент</w:t>
      </w:r>
    </w:p>
    <w:p w:rsidR="006F0FAD" w:rsidRDefault="002C60E2" w:rsidP="006F0FAD">
      <w:pPr>
        <w:pStyle w:val="headline"/>
        <w:shd w:val="clear" w:color="auto" w:fill="FFFFFF"/>
        <w:spacing w:before="0" w:beforeAutospacing="0" w:after="0" w:afterAutospacing="0"/>
        <w:jc w:val="center"/>
        <w:rPr>
          <w:color w:val="111111"/>
          <w:sz w:val="28"/>
          <w:szCs w:val="28"/>
        </w:rPr>
      </w:pPr>
      <w:proofErr w:type="spellStart"/>
      <w:r>
        <w:rPr>
          <w:color w:val="111111"/>
          <w:sz w:val="28"/>
          <w:szCs w:val="28"/>
        </w:rPr>
        <w:t>Зайнутдиновой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Зимфиры</w:t>
      </w:r>
      <w:proofErr w:type="spellEnd"/>
      <w:r>
        <w:rPr>
          <w:color w:val="111111"/>
          <w:sz w:val="28"/>
          <w:szCs w:val="28"/>
        </w:rPr>
        <w:t xml:space="preserve"> </w:t>
      </w:r>
      <w:proofErr w:type="spellStart"/>
      <w:r>
        <w:rPr>
          <w:color w:val="111111"/>
          <w:sz w:val="28"/>
          <w:szCs w:val="28"/>
        </w:rPr>
        <w:t>Джабраиловны</w:t>
      </w:r>
      <w:proofErr w:type="spellEnd"/>
    </w:p>
    <w:p w:rsidR="00B312A6" w:rsidRDefault="00B312A6" w:rsidP="00B312A6">
      <w:pPr>
        <w:pStyle w:val="a3"/>
        <w:shd w:val="clear" w:color="auto" w:fill="FFFFFF"/>
        <w:spacing w:before="204" w:beforeAutospacing="0" w:after="204" w:afterAutospacing="0"/>
        <w:ind w:firstLine="360"/>
        <w:rPr>
          <w:color w:val="111111"/>
          <w:sz w:val="28"/>
          <w:szCs w:val="28"/>
        </w:rPr>
      </w:pP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Материал к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программе</w:t>
      </w:r>
      <w:r>
        <w:rPr>
          <w:color w:val="111111"/>
          <w:sz w:val="28"/>
          <w:szCs w:val="28"/>
        </w:rPr>
        <w:t> сформирован на основе авторских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</w:t>
      </w:r>
      <w:r>
        <w:rPr>
          <w:color w:val="111111"/>
          <w:sz w:val="28"/>
          <w:szCs w:val="28"/>
        </w:rPr>
        <w:t> и методических разработок 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color w:val="111111"/>
          <w:sz w:val="28"/>
          <w:szCs w:val="28"/>
        </w:rPr>
        <w:t>И. А. Лыковой. Предложенная технология соответствуют возрасту детей и не вызывают затруднений в ходе реализации мероприятий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художественно-эстетической направленности</w:t>
      </w:r>
      <w:r>
        <w:rPr>
          <w:color w:val="111111"/>
          <w:sz w:val="28"/>
          <w:szCs w:val="28"/>
        </w:rPr>
        <w:t>.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Одна из первостепенных актуальных задач данной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</w:t>
      </w:r>
      <w:proofErr w:type="gramStart"/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ы-</w:t>
      </w:r>
      <w:proofErr w:type="gramEnd"/>
      <w:r>
        <w:rPr>
          <w:color w:val="111111"/>
          <w:sz w:val="28"/>
          <w:szCs w:val="28"/>
        </w:rPr>
        <w:t xml:space="preserve"> это предоставить детям возможности освоить и развить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художественные навыки.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Новизна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</w:t>
      </w:r>
      <w:r>
        <w:rPr>
          <w:color w:val="111111"/>
          <w:sz w:val="28"/>
          <w:szCs w:val="28"/>
        </w:rPr>
        <w:t> заключается в применении методов и технологий, способствующих развитию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воображения</w:t>
      </w:r>
      <w:r>
        <w:rPr>
          <w:color w:val="111111"/>
          <w:sz w:val="28"/>
          <w:szCs w:val="28"/>
        </w:rPr>
        <w:t xml:space="preserve">, побуждали бы детей к экспериментированию с красками, бумагой, пластилином, а не просто вынуждают механически выполнять то, что предлагает педагог. На занятиях </w:t>
      </w:r>
      <w:r>
        <w:rPr>
          <w:color w:val="111111"/>
          <w:sz w:val="28"/>
          <w:szCs w:val="28"/>
          <w:bdr w:val="none" w:sz="0" w:space="0" w:color="auto" w:frame="1"/>
        </w:rPr>
        <w:t>условия свободного творчества</w:t>
      </w:r>
      <w:r>
        <w:rPr>
          <w:color w:val="111111"/>
          <w:sz w:val="28"/>
          <w:szCs w:val="28"/>
        </w:rPr>
        <w:t>: ребенок может делать на листе пятна, мазки, раскрепощено работать кистью и карандашом во всех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направлениях</w:t>
      </w:r>
      <w:r>
        <w:rPr>
          <w:b/>
          <w:color w:val="111111"/>
          <w:sz w:val="28"/>
          <w:szCs w:val="28"/>
        </w:rPr>
        <w:t>,</w:t>
      </w:r>
      <w:r>
        <w:rPr>
          <w:color w:val="111111"/>
          <w:sz w:val="28"/>
          <w:szCs w:val="28"/>
        </w:rPr>
        <w:t xml:space="preserve"> применять сочетание разных материалов и способов создания произведения.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Кроме того, использование в работе музыкальных и поэтических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образов повышает художественно-творческую активность детей</w:t>
      </w:r>
      <w:r>
        <w:rPr>
          <w:color w:val="111111"/>
          <w:sz w:val="28"/>
          <w:szCs w:val="28"/>
        </w:rPr>
        <w:t>, которая начинает проявляться уже в момент возникновения замысла, в процессе обсуждения будущей работы.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Автор дает чёткое обоснование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</w:t>
      </w:r>
      <w:r>
        <w:rPr>
          <w:color w:val="111111"/>
          <w:sz w:val="28"/>
          <w:szCs w:val="28"/>
        </w:rPr>
        <w:t>, раскрыла педагогическую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целесообразность программы</w:t>
      </w:r>
      <w:r>
        <w:rPr>
          <w:color w:val="111111"/>
          <w:sz w:val="28"/>
          <w:szCs w:val="28"/>
        </w:rPr>
        <w:t>, определяет формы организации занятий в рамках кружковой работы.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Данная программа создаёт условия для развития творческих способностей детей средствами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изобразительного искусства</w:t>
      </w:r>
      <w:r>
        <w:rPr>
          <w:color w:val="111111"/>
          <w:sz w:val="28"/>
          <w:szCs w:val="28"/>
        </w:rPr>
        <w:t>, построена с учётом современных требований педагогики и психологии, обеспечивает единство воспитания и обучения. В основе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</w:t>
      </w:r>
      <w:r>
        <w:rPr>
          <w:color w:val="111111"/>
          <w:sz w:val="28"/>
          <w:szCs w:val="28"/>
        </w:rPr>
        <w:t xml:space="preserve"> прослеживаются принцип от простого к </w:t>
      </w:r>
      <w:proofErr w:type="gramStart"/>
      <w:r>
        <w:rPr>
          <w:color w:val="111111"/>
          <w:sz w:val="28"/>
          <w:szCs w:val="28"/>
        </w:rPr>
        <w:t>сложному</w:t>
      </w:r>
      <w:proofErr w:type="gramEnd"/>
      <w:r>
        <w:rPr>
          <w:color w:val="111111"/>
          <w:sz w:val="28"/>
          <w:szCs w:val="28"/>
        </w:rPr>
        <w:t>, принципы доступности, наглядности, индивидуального подхода.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Цель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программы</w:t>
      </w:r>
      <w:proofErr w:type="gramStart"/>
      <w:r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>
        <w:rPr>
          <w:color w:val="111111"/>
          <w:sz w:val="28"/>
          <w:szCs w:val="28"/>
        </w:rPr>
        <w:t>:</w:t>
      </w:r>
      <w:proofErr w:type="gramEnd"/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формирование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художественной</w:t>
      </w:r>
      <w:r>
        <w:rPr>
          <w:color w:val="111111"/>
          <w:sz w:val="28"/>
          <w:szCs w:val="28"/>
        </w:rPr>
        <w:t> культуры как неотъемлемой части культуры духовной;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развитие личности воспитанника, его творческих способностей и индивидуальных дарований через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изобразительное искусство</w:t>
      </w:r>
      <w:r>
        <w:rPr>
          <w:b/>
          <w:color w:val="111111"/>
          <w:sz w:val="28"/>
          <w:szCs w:val="28"/>
        </w:rPr>
        <w:t>.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bdr w:val="none" w:sz="0" w:space="0" w:color="auto" w:frame="1"/>
        </w:rPr>
        <w:t>Задачи</w:t>
      </w:r>
      <w:r>
        <w:rPr>
          <w:color w:val="111111"/>
          <w:sz w:val="28"/>
          <w:szCs w:val="28"/>
        </w:rPr>
        <w:t>: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способствование духовно-нравственному воспитанию, эстетическому развитию детей, приобщить их к непреходящим общечеловеческим ценностям;</w:t>
      </w:r>
    </w:p>
    <w:p w:rsidR="00B312A6" w:rsidRDefault="00B312A6" w:rsidP="00B312A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познакомить воспитанников с красотой и богатством русского искусства;</w:t>
      </w:r>
    </w:p>
    <w:p w:rsidR="00B312A6" w:rsidRDefault="00237F3E" w:rsidP="00237F3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6" o:title="Scan_20231213_101750"/>
          </v:shape>
        </w:pict>
      </w:r>
      <w:r>
        <w:rPr>
          <w:color w:val="111111"/>
          <w:sz w:val="28"/>
          <w:szCs w:val="28"/>
        </w:rPr>
        <w:t xml:space="preserve"> </w:t>
      </w:r>
    </w:p>
    <w:p w:rsidR="004D3A33" w:rsidRDefault="004D3A33"/>
    <w:sectPr w:rsidR="004D3A33" w:rsidSect="00CC5C5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2D9C" w:rsidRDefault="000B2D9C" w:rsidP="00982639">
      <w:pPr>
        <w:spacing w:after="0" w:line="240" w:lineRule="auto"/>
      </w:pPr>
      <w:r>
        <w:separator/>
      </w:r>
    </w:p>
  </w:endnote>
  <w:endnote w:type="continuationSeparator" w:id="0">
    <w:p w:rsidR="000B2D9C" w:rsidRDefault="000B2D9C" w:rsidP="00982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2D9C" w:rsidRDefault="000B2D9C" w:rsidP="00982639">
      <w:pPr>
        <w:spacing w:after="0" w:line="240" w:lineRule="auto"/>
      </w:pPr>
      <w:r>
        <w:separator/>
      </w:r>
    </w:p>
  </w:footnote>
  <w:footnote w:type="continuationSeparator" w:id="0">
    <w:p w:rsidR="000B2D9C" w:rsidRDefault="000B2D9C" w:rsidP="009826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52656"/>
      <w:docPartObj>
        <w:docPartGallery w:val="Page Numbers (Top of Page)"/>
        <w:docPartUnique/>
      </w:docPartObj>
    </w:sdtPr>
    <w:sdtContent>
      <w:p w:rsidR="00982639" w:rsidRDefault="00B81FC3">
        <w:pPr>
          <w:pStyle w:val="a5"/>
          <w:jc w:val="right"/>
        </w:pPr>
        <w:fldSimple w:instr=" PAGE   \* MERGEFORMAT ">
          <w:r w:rsidR="00237F3E">
            <w:rPr>
              <w:noProof/>
            </w:rPr>
            <w:t>2</w:t>
          </w:r>
        </w:fldSimple>
      </w:p>
    </w:sdtContent>
  </w:sdt>
  <w:p w:rsidR="00982639" w:rsidRDefault="0098263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312A6"/>
    <w:rsid w:val="000B2D9C"/>
    <w:rsid w:val="00237F3E"/>
    <w:rsid w:val="002C60E2"/>
    <w:rsid w:val="0034560B"/>
    <w:rsid w:val="00364B52"/>
    <w:rsid w:val="004D3A33"/>
    <w:rsid w:val="005A27E4"/>
    <w:rsid w:val="005E7F4C"/>
    <w:rsid w:val="0064538E"/>
    <w:rsid w:val="006957B3"/>
    <w:rsid w:val="006E08F8"/>
    <w:rsid w:val="006F0FAD"/>
    <w:rsid w:val="00982639"/>
    <w:rsid w:val="00A00EA2"/>
    <w:rsid w:val="00AB27A4"/>
    <w:rsid w:val="00AF78EB"/>
    <w:rsid w:val="00B312A6"/>
    <w:rsid w:val="00B81FC3"/>
    <w:rsid w:val="00B836FB"/>
    <w:rsid w:val="00CC5C59"/>
    <w:rsid w:val="00DF22FF"/>
    <w:rsid w:val="00F1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C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1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uiPriority w:val="99"/>
    <w:rsid w:val="00B31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312A6"/>
    <w:rPr>
      <w:b/>
      <w:bCs/>
    </w:rPr>
  </w:style>
  <w:style w:type="paragraph" w:styleId="a5">
    <w:name w:val="header"/>
    <w:basedOn w:val="a"/>
    <w:link w:val="a6"/>
    <w:uiPriority w:val="99"/>
    <w:unhideWhenUsed/>
    <w:rsid w:val="00982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2639"/>
  </w:style>
  <w:style w:type="paragraph" w:styleId="a7">
    <w:name w:val="footer"/>
    <w:basedOn w:val="a"/>
    <w:link w:val="a8"/>
    <w:uiPriority w:val="99"/>
    <w:semiHidden/>
    <w:unhideWhenUsed/>
    <w:rsid w:val="00982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826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9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15</cp:revision>
  <cp:lastPrinted>2022-07-03T11:51:00Z</cp:lastPrinted>
  <dcterms:created xsi:type="dcterms:W3CDTF">2022-07-02T11:25:00Z</dcterms:created>
  <dcterms:modified xsi:type="dcterms:W3CDTF">2023-12-13T09:07:00Z</dcterms:modified>
</cp:coreProperties>
</file>