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31" w:rsidRDefault="004702E2" w:rsidP="002E7431">
      <w:pPr>
        <w:shd w:val="clear" w:color="auto" w:fill="FFFFFF"/>
        <w:spacing w:before="150" w:after="0" w:line="450" w:lineRule="atLeast"/>
        <w:outlineLvl w:val="0"/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  <w:t>1.4</w:t>
      </w:r>
      <w:r w:rsidR="00381E8F"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  <w:t xml:space="preserve"> По</w:t>
      </w:r>
      <w:r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  <w:t xml:space="preserve">строение </w:t>
      </w:r>
      <w:r w:rsidR="002E7431"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  <w:t xml:space="preserve"> развивающей предметно-пространственной  среды</w:t>
      </w:r>
    </w:p>
    <w:p w:rsidR="002E7431" w:rsidRDefault="004702E2" w:rsidP="002E743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В соответствии с требованием ФГОС</w:t>
      </w:r>
    </w:p>
    <w:p w:rsidR="004702E2" w:rsidRDefault="004702E2" w:rsidP="004702E2">
      <w:pPr>
        <w:rPr>
          <w:rFonts w:ascii="Times New Roman" w:hAnsi="Times New Roman" w:cs="Times New Roman"/>
          <w:b/>
          <w:sz w:val="28"/>
          <w:szCs w:val="28"/>
        </w:rPr>
      </w:pPr>
    </w:p>
    <w:p w:rsidR="004702E2" w:rsidRPr="004702E2" w:rsidRDefault="004702E2" w:rsidP="004702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Письменный отчёт об особенностях </w:t>
      </w:r>
      <w:r w:rsidR="002229E9" w:rsidRPr="002229E9">
        <w:rPr>
          <w:rFonts w:ascii="Times New Roman" w:hAnsi="Times New Roman" w:cs="Times New Roman"/>
          <w:b/>
          <w:sz w:val="28"/>
          <w:szCs w:val="28"/>
        </w:rPr>
        <w:t xml:space="preserve"> развивающей предметно-</w:t>
      </w:r>
      <w:r w:rsidR="002229E9" w:rsidRPr="004702E2">
        <w:rPr>
          <w:rFonts w:ascii="Times New Roman" w:hAnsi="Times New Roman" w:cs="Times New Roman"/>
          <w:b/>
          <w:sz w:val="28"/>
          <w:szCs w:val="28"/>
        </w:rPr>
        <w:t xml:space="preserve">пространственной среды </w:t>
      </w:r>
      <w:r w:rsidRPr="004702E2">
        <w:rPr>
          <w:rFonts w:ascii="Times New Roman" w:hAnsi="Times New Roman" w:cs="Times New Roman"/>
          <w:b/>
          <w:sz w:val="28"/>
          <w:szCs w:val="28"/>
        </w:rPr>
        <w:t>группового помещения</w:t>
      </w:r>
      <w:proofErr w:type="gramStart"/>
      <w:r w:rsidRPr="004702E2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702E2">
        <w:rPr>
          <w:rFonts w:ascii="Times New Roman" w:hAnsi="Times New Roman" w:cs="Times New Roman"/>
          <w:b/>
          <w:sz w:val="28"/>
          <w:szCs w:val="28"/>
        </w:rPr>
        <w:t xml:space="preserve"> игровой площадки</w:t>
      </w:r>
    </w:p>
    <w:p w:rsidR="004702E2" w:rsidRDefault="002E7431" w:rsidP="004702E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4702E2"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FA690E" w:rsidRPr="004702E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2229E9" w:rsidRPr="00405FA9" w:rsidRDefault="00FA690E" w:rsidP="004702E2">
      <w:pPr>
        <w:spacing w:after="0" w:line="240" w:lineRule="auto"/>
        <w:rPr>
          <w:rFonts w:ascii="Arial" w:hAnsi="Arial" w:cs="Arial"/>
          <w:color w:val="181818"/>
          <w:sz w:val="28"/>
          <w:szCs w:val="28"/>
        </w:rPr>
      </w:pPr>
      <w:r w:rsidRPr="004702E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229E9" w:rsidRPr="004702E2">
        <w:rPr>
          <w:rFonts w:ascii="Times New Roman" w:hAnsi="Times New Roman" w:cs="Times New Roman"/>
          <w:color w:val="000000"/>
          <w:sz w:val="28"/>
          <w:szCs w:val="28"/>
        </w:rPr>
        <w:t>Развивающая предметно-пространственная среда в</w:t>
      </w:r>
      <w:r w:rsidR="00405FA9" w:rsidRPr="004702E2">
        <w:rPr>
          <w:rFonts w:ascii="Times New Roman" w:hAnsi="Times New Roman" w:cs="Times New Roman"/>
          <w:color w:val="000000"/>
          <w:sz w:val="28"/>
          <w:szCs w:val="28"/>
        </w:rPr>
        <w:t xml:space="preserve"> группе </w:t>
      </w:r>
      <w:r w:rsidR="007C3ABB" w:rsidRPr="004702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9E9" w:rsidRPr="004702E2">
        <w:rPr>
          <w:rFonts w:ascii="Times New Roman" w:hAnsi="Times New Roman" w:cs="Times New Roman"/>
          <w:color w:val="000000"/>
          <w:sz w:val="28"/>
          <w:szCs w:val="28"/>
        </w:rPr>
        <w:t>обеспечивает возможность</w:t>
      </w:r>
      <w:r w:rsidR="002229E9" w:rsidRPr="00405FA9">
        <w:rPr>
          <w:color w:val="000000"/>
          <w:sz w:val="28"/>
          <w:szCs w:val="28"/>
        </w:rPr>
        <w:t>:</w:t>
      </w:r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405FA9">
        <w:rPr>
          <w:color w:val="000000"/>
          <w:sz w:val="28"/>
          <w:szCs w:val="28"/>
        </w:rPr>
        <w:t>- общения и совместной деятельности детей и взрослых (м</w:t>
      </w:r>
      <w:r w:rsidRPr="00405FA9">
        <w:rPr>
          <w:i/>
          <w:iCs/>
          <w:color w:val="000000"/>
          <w:sz w:val="28"/>
          <w:szCs w:val="28"/>
        </w:rPr>
        <w:t xml:space="preserve">ебель и оборудование </w:t>
      </w:r>
      <w:proofErr w:type="spellStart"/>
      <w:r w:rsidRPr="00405FA9">
        <w:rPr>
          <w:i/>
          <w:iCs/>
          <w:color w:val="000000"/>
          <w:sz w:val="28"/>
          <w:szCs w:val="28"/>
        </w:rPr>
        <w:t>разноуровневая</w:t>
      </w:r>
      <w:proofErr w:type="spellEnd"/>
      <w:r w:rsidRPr="00405FA9">
        <w:rPr>
          <w:i/>
          <w:iCs/>
          <w:color w:val="000000"/>
          <w:sz w:val="28"/>
          <w:szCs w:val="28"/>
        </w:rPr>
        <w:t xml:space="preserve"> в группе и установлена в удобном и комфортном месте для занятий,  позволяющая ощущать тесный контакт)</w:t>
      </w:r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proofErr w:type="gramStart"/>
      <w:r w:rsidRPr="00405FA9">
        <w:rPr>
          <w:color w:val="000000"/>
          <w:sz w:val="28"/>
          <w:szCs w:val="28"/>
        </w:rPr>
        <w:t>- двигательной активности детей</w:t>
      </w:r>
      <w:r w:rsidRPr="00405FA9">
        <w:rPr>
          <w:i/>
          <w:iCs/>
          <w:color w:val="000000"/>
          <w:sz w:val="28"/>
          <w:szCs w:val="28"/>
        </w:rPr>
        <w:t xml:space="preserve"> (пространство группы стимулирует к двигательной активности и позволяет хорошо просматривать пути передвижения.</w:t>
      </w:r>
      <w:proofErr w:type="gramEnd"/>
      <w:r w:rsidRPr="00405FA9">
        <w:rPr>
          <w:i/>
          <w:iCs/>
          <w:color w:val="000000"/>
          <w:sz w:val="28"/>
          <w:szCs w:val="28"/>
        </w:rPr>
        <w:t xml:space="preserve"> Расположение столов, стульев и другого оборудования в  группе  позволяет им свободно передвигаться в группе, подходить к желаемым игрушкам)</w:t>
      </w:r>
      <w:proofErr w:type="gramStart"/>
      <w:r w:rsidRPr="00405FA9">
        <w:rPr>
          <w:i/>
          <w:iCs/>
          <w:color w:val="000000"/>
          <w:sz w:val="28"/>
          <w:szCs w:val="28"/>
        </w:rPr>
        <w:t xml:space="preserve"> .</w:t>
      </w:r>
      <w:proofErr w:type="gramEnd"/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- возможности для уединени</w:t>
      </w:r>
      <w:proofErr w:type="gramStart"/>
      <w:r w:rsidRPr="00405FA9">
        <w:rPr>
          <w:color w:val="000000"/>
          <w:sz w:val="28"/>
          <w:szCs w:val="28"/>
        </w:rPr>
        <w:t>я-</w:t>
      </w:r>
      <w:proofErr w:type="gramEnd"/>
      <w:r w:rsidRPr="00405FA9">
        <w:rPr>
          <w:color w:val="000000"/>
          <w:sz w:val="28"/>
          <w:szCs w:val="28"/>
        </w:rPr>
        <w:t xml:space="preserve"> уголок уединения</w:t>
      </w:r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 xml:space="preserve">Развивающая предметно-пространственная среда в  группе спроектирована в соответствии с требованиями к построению развивающей предметно-пространственной среды и принципами ФГОС ДО: </w:t>
      </w:r>
      <w:proofErr w:type="gramStart"/>
      <w:r w:rsidRPr="00405FA9">
        <w:rPr>
          <w:color w:val="000000"/>
          <w:sz w:val="28"/>
          <w:szCs w:val="28"/>
        </w:rPr>
        <w:t>содержательно-насыщенна</w:t>
      </w:r>
      <w:proofErr w:type="gramEnd"/>
      <w:r w:rsidRPr="00405FA9">
        <w:rPr>
          <w:color w:val="000000"/>
          <w:sz w:val="28"/>
          <w:szCs w:val="28"/>
        </w:rPr>
        <w:t xml:space="preserve">, трансформируема, </w:t>
      </w:r>
      <w:proofErr w:type="spellStart"/>
      <w:r w:rsidRPr="00405FA9">
        <w:rPr>
          <w:color w:val="000000"/>
          <w:sz w:val="28"/>
          <w:szCs w:val="28"/>
        </w:rPr>
        <w:t>полифункциональна</w:t>
      </w:r>
      <w:proofErr w:type="spellEnd"/>
      <w:r w:rsidRPr="00405FA9">
        <w:rPr>
          <w:color w:val="000000"/>
          <w:sz w:val="28"/>
          <w:szCs w:val="28"/>
        </w:rPr>
        <w:t>, вариативна, доступна и безопасна.</w:t>
      </w:r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05FA9">
        <w:rPr>
          <w:bCs/>
          <w:color w:val="000000"/>
          <w:sz w:val="28"/>
          <w:szCs w:val="28"/>
        </w:rPr>
        <w:t>Насыщенность</w:t>
      </w:r>
      <w:r w:rsidRPr="00405FA9">
        <w:rPr>
          <w:b/>
          <w:bCs/>
          <w:color w:val="000000"/>
          <w:sz w:val="28"/>
          <w:szCs w:val="28"/>
        </w:rPr>
        <w:t> </w:t>
      </w:r>
      <w:r w:rsidRPr="00405FA9">
        <w:rPr>
          <w:color w:val="000000"/>
          <w:sz w:val="28"/>
          <w:szCs w:val="28"/>
        </w:rPr>
        <w:t>среды соответствует возрастным возможностям детей и содержанию программы </w:t>
      </w:r>
      <w:r w:rsidRPr="00405FA9">
        <w:rPr>
          <w:bCs/>
          <w:i/>
          <w:iCs/>
          <w:color w:val="000000"/>
          <w:sz w:val="28"/>
          <w:szCs w:val="28"/>
        </w:rPr>
        <w:t>«От рождения до школы</w:t>
      </w:r>
      <w:r w:rsidRPr="00405FA9">
        <w:rPr>
          <w:b/>
          <w:bCs/>
          <w:i/>
          <w:iCs/>
          <w:color w:val="000000"/>
          <w:sz w:val="28"/>
          <w:szCs w:val="28"/>
        </w:rPr>
        <w:t>»</w:t>
      </w:r>
      <w:r w:rsidRPr="00405FA9">
        <w:rPr>
          <w:color w:val="000000"/>
          <w:sz w:val="28"/>
          <w:szCs w:val="28"/>
        </w:rPr>
        <w:t xml:space="preserve"> (под ред. Н. Е. </w:t>
      </w:r>
      <w:proofErr w:type="spellStart"/>
      <w:r w:rsidRPr="00405FA9">
        <w:rPr>
          <w:color w:val="000000"/>
          <w:sz w:val="28"/>
          <w:szCs w:val="28"/>
        </w:rPr>
        <w:t>Вераксы</w:t>
      </w:r>
      <w:proofErr w:type="spellEnd"/>
      <w:r w:rsidRPr="00405FA9">
        <w:rPr>
          <w:color w:val="000000"/>
          <w:sz w:val="28"/>
          <w:szCs w:val="28"/>
        </w:rPr>
        <w:t>, Т. С. Комаровой, М. А. Васильевой.)</w:t>
      </w:r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proofErr w:type="spellStart"/>
      <w:r w:rsidRPr="00405FA9">
        <w:rPr>
          <w:bCs/>
          <w:i/>
          <w:color w:val="000000"/>
          <w:sz w:val="28"/>
          <w:szCs w:val="28"/>
        </w:rPr>
        <w:t>Трансформируемость</w:t>
      </w:r>
      <w:proofErr w:type="spellEnd"/>
      <w:r w:rsidRPr="00405FA9">
        <w:rPr>
          <w:color w:val="000000"/>
          <w:sz w:val="28"/>
          <w:szCs w:val="28"/>
        </w:rPr>
        <w:t xml:space="preserve"> пространства группового пространства обеспечивает возможность изменений предметно-пространственной среды в зависимости </w:t>
      </w:r>
      <w:proofErr w:type="gramStart"/>
      <w:r w:rsidRPr="00405FA9">
        <w:rPr>
          <w:color w:val="000000"/>
          <w:sz w:val="28"/>
          <w:szCs w:val="28"/>
        </w:rPr>
        <w:t>от</w:t>
      </w:r>
      <w:proofErr w:type="gramEnd"/>
      <w:r w:rsidRPr="00405FA9">
        <w:rPr>
          <w:color w:val="000000"/>
          <w:sz w:val="28"/>
          <w:szCs w:val="28"/>
        </w:rPr>
        <w:t>:</w:t>
      </w:r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- образовательных ситуаций</w:t>
      </w:r>
    </w:p>
    <w:p w:rsidR="002229E9" w:rsidRPr="00405FA9" w:rsidRDefault="002229E9" w:rsidP="002229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от меняющихся интересов и возможностей детей:</w:t>
      </w:r>
      <w:r w:rsidRPr="00405FA9">
        <w:rPr>
          <w:i/>
          <w:iCs/>
          <w:color w:val="000000"/>
          <w:sz w:val="28"/>
          <w:szCs w:val="28"/>
        </w:rPr>
        <w:t> В </w:t>
      </w:r>
      <w:r w:rsidRPr="00405FA9">
        <w:rPr>
          <w:bCs/>
          <w:i/>
          <w:iCs/>
          <w:color w:val="000000"/>
          <w:sz w:val="28"/>
          <w:szCs w:val="28"/>
        </w:rPr>
        <w:t>группе есть ширмы</w:t>
      </w:r>
      <w:r w:rsidRPr="00405FA9">
        <w:rPr>
          <w:i/>
          <w:iCs/>
          <w:color w:val="000000"/>
          <w:sz w:val="28"/>
          <w:szCs w:val="28"/>
        </w:rPr>
        <w:t>, крупногабаритный конструктор, которые можно использовать для театрализованной деятельности проведения подвижных игр с различным сюжетом, разграничения пространства во время сюжетно-ролевых игр, передвижные кухня и шкафчик для строительного материала.</w:t>
      </w:r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proofErr w:type="spellStart"/>
      <w:r w:rsidRPr="00405FA9">
        <w:rPr>
          <w:bCs/>
          <w:i/>
          <w:color w:val="000000"/>
          <w:sz w:val="28"/>
          <w:szCs w:val="28"/>
        </w:rPr>
        <w:t>Полифункциональность</w:t>
      </w:r>
      <w:proofErr w:type="spellEnd"/>
      <w:r w:rsidRPr="00405FA9">
        <w:rPr>
          <w:b/>
          <w:bCs/>
          <w:color w:val="000000"/>
          <w:sz w:val="28"/>
          <w:szCs w:val="28"/>
        </w:rPr>
        <w:t> </w:t>
      </w:r>
      <w:r w:rsidRPr="00405FA9">
        <w:rPr>
          <w:color w:val="000000"/>
          <w:sz w:val="28"/>
          <w:szCs w:val="28"/>
        </w:rPr>
        <w:t>материалов группового пространства обеспечивает</w:t>
      </w:r>
    </w:p>
    <w:p w:rsidR="002229E9" w:rsidRPr="00405FA9" w:rsidRDefault="002229E9" w:rsidP="002229E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возможностью разнообразного использования различных составляющих предметной среды (детской мебели, матов, мягких модулей, ширм и т.д.)</w:t>
      </w:r>
    </w:p>
    <w:p w:rsidR="002229E9" w:rsidRPr="00405FA9" w:rsidRDefault="002229E9" w:rsidP="002229E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наличием полифункциональных предметов, пригодных для использования в разных видах детской активности (в том числе в качестве предметов-заместителей в детской игре) из них:</w:t>
      </w:r>
    </w:p>
    <w:p w:rsidR="002229E9" w:rsidRPr="00405FA9" w:rsidRDefault="002229E9" w:rsidP="002229E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05FA9">
        <w:rPr>
          <w:bCs/>
          <w:i/>
          <w:color w:val="000000"/>
          <w:sz w:val="28"/>
          <w:szCs w:val="28"/>
        </w:rPr>
        <w:t>Вариативность среды</w:t>
      </w:r>
      <w:r w:rsidRPr="00405FA9">
        <w:rPr>
          <w:color w:val="000000"/>
          <w:sz w:val="28"/>
          <w:szCs w:val="28"/>
        </w:rPr>
        <w:t> группового пространства достигается за счет:</w:t>
      </w:r>
    </w:p>
    <w:p w:rsidR="002229E9" w:rsidRPr="00405FA9" w:rsidRDefault="002229E9" w:rsidP="002229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 xml:space="preserve">различных пространств (для игры, конструирования, уединения и </w:t>
      </w:r>
      <w:proofErr w:type="spellStart"/>
      <w:proofErr w:type="gramStart"/>
      <w:r w:rsidRPr="00405FA9">
        <w:rPr>
          <w:color w:val="000000"/>
          <w:sz w:val="28"/>
          <w:szCs w:val="28"/>
        </w:rPr>
        <w:t>пр</w:t>
      </w:r>
      <w:proofErr w:type="spellEnd"/>
      <w:proofErr w:type="gramEnd"/>
    </w:p>
    <w:p w:rsidR="002229E9" w:rsidRPr="00405FA9" w:rsidRDefault="002229E9" w:rsidP="002229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lastRenderedPageBreak/>
        <w:t>разнообразия материалов, игр, игрушек и оборудования, обеспечивающих свободный выбор детей</w:t>
      </w:r>
    </w:p>
    <w:p w:rsidR="002229E9" w:rsidRPr="00405FA9" w:rsidRDefault="002229E9" w:rsidP="002229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периодической сменяемости игрового материала</w:t>
      </w:r>
    </w:p>
    <w:p w:rsidR="002229E9" w:rsidRPr="00405FA9" w:rsidRDefault="002229E9" w:rsidP="002229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внесения новых предметов для стимулирования разных видов детской активности:</w:t>
      </w:r>
    </w:p>
    <w:p w:rsidR="002229E9" w:rsidRPr="00405FA9" w:rsidRDefault="002229E9" w:rsidP="002229E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игровую</w:t>
      </w:r>
    </w:p>
    <w:p w:rsidR="002229E9" w:rsidRPr="00405FA9" w:rsidRDefault="002229E9" w:rsidP="002229E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двигательную</w:t>
      </w:r>
    </w:p>
    <w:p w:rsidR="002229E9" w:rsidRPr="00405FA9" w:rsidRDefault="002229E9" w:rsidP="002229E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8"/>
          <w:szCs w:val="28"/>
        </w:rPr>
      </w:pPr>
      <w:r w:rsidRPr="00405FA9">
        <w:rPr>
          <w:color w:val="000000"/>
          <w:sz w:val="28"/>
          <w:szCs w:val="28"/>
        </w:rPr>
        <w:t>познавательно-исследовательскую</w:t>
      </w:r>
    </w:p>
    <w:p w:rsidR="002E7431" w:rsidRPr="00405FA9" w:rsidRDefault="00FA690E" w:rsidP="00554DD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E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Предметно-пространственная среда в группе </w:t>
      </w:r>
      <w:r w:rsidR="00554DD2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выполняет различные функции: образовательную, развивающую, воспитывающую, стимулирующую, организационную, коммуникативную функции. Но самое главное – она работает на развитие самостоятельности и самодеятельности ребенка. Предметная среда имеет характер открытой, незамкнутой системы, способной к корректировке и развитию. </w:t>
      </w:r>
    </w:p>
    <w:p w:rsidR="00554DD2" w:rsidRPr="00405FA9" w:rsidRDefault="00554DD2" w:rsidP="00554DD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любых обстоятельствах предметный мир, окружающий ребенка необходимо продолжать пополнять и обновлять, приспосабливая к новообразованиям определенного возраста. В соответствии с ФГОС дошкольного образования предметная среда должна обеспечивать: максимальную реализацию образовательного потенциала пространства образовательной организации (группы, участка)</w:t>
      </w:r>
      <w:proofErr w:type="gramStart"/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наличие материалов, оборудования и инвентаря для развития детских видов деятельности; охрану и укрепление здоровья детей, необходимую коррекцию особенностей их развития; возможность общения и совместной деятельности детей и взрослых; двигательную активность детей, а также возможность уединения.</w:t>
      </w:r>
    </w:p>
    <w:p w:rsidR="001B4343" w:rsidRPr="00405FA9" w:rsidRDefault="00554DD2" w:rsidP="00554DD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построении предметно – развивающей с</w:t>
      </w:r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реды в своей возрастной группе </w:t>
      </w:r>
      <w:r w:rsidR="00DE2C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4343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</w:t>
      </w:r>
      <w:r w:rsidR="007C3A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ает всё, что способст</w:t>
      </w:r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вует</w:t>
      </w:r>
      <w:r w:rsidR="001B4343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становлению базовых характеристик личности каждого ребенка.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Основу ее постр</w:t>
      </w:r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оения в 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группе составляет </w:t>
      </w:r>
      <w:proofErr w:type="spellStart"/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деятельностный</w:t>
      </w:r>
      <w:proofErr w:type="spellEnd"/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подход, т. е. со всем, что находится в группе, дети могут действовать, преобразовывая пространство. </w:t>
      </w:r>
      <w:r w:rsidR="00DE2C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также стараюсь</w:t>
      </w:r>
      <w:r w:rsidR="00D37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поддерживать проявления активности ребенка в различных видах деятельности, создаю условия для реализации творческих идей. В группе есть место, свободное от игрового материала, где ребенок может стать творцом своего предметного окружения, может оборудовать игровое поле по своему усмотрению. При проектировании </w:t>
      </w:r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предметно – развивающей среды  </w:t>
      </w:r>
      <w:proofErr w:type="gramStart"/>
      <w:r w:rsidR="00DE2C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учитываю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принципы половых и возрастных различий детей</w:t>
      </w:r>
      <w:r w:rsidR="002E7431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3E73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2E7431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учитыва</w:t>
      </w:r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proofErr w:type="gramEnd"/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принцип эмоциональной насыщенности. </w:t>
      </w:r>
    </w:p>
    <w:p w:rsidR="00554DD2" w:rsidRPr="002472C5" w:rsidRDefault="00DE2CDF" w:rsidP="00D375AA">
      <w:pPr>
        <w:shd w:val="clear" w:color="auto" w:fill="FFFFFF"/>
        <w:spacing w:before="225" w:after="225" w:line="240" w:lineRule="auto"/>
        <w:rPr>
          <w:rStyle w:val="a4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</w:pPr>
      <w:r w:rsidRPr="00DE2C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Центр театрализации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81E8F" w:rsidRPr="00247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72C5" w:rsidRPr="002472C5">
        <w:rPr>
          <w:rStyle w:val="a4"/>
          <w:rFonts w:ascii="Times New Roman" w:hAnsi="Times New Roman" w:cs="Times New Roman"/>
          <w:b w:val="0"/>
          <w:color w:val="1B1C2A"/>
          <w:sz w:val="28"/>
          <w:szCs w:val="28"/>
          <w:shd w:val="clear" w:color="auto" w:fill="FFFFFF"/>
        </w:rPr>
        <w:t>Назначение театрального уголка — обеспечить условия для полноценной работы, связанной с театрализацией.</w:t>
      </w:r>
      <w:r w:rsidR="002472C5" w:rsidRPr="002472C5">
        <w:rPr>
          <w:rStyle w:val="a4"/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</w:t>
      </w:r>
      <w:r w:rsidR="00381E8F" w:rsidRPr="00247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54DD2" w:rsidRPr="002472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зготовлены костюмы, шляпы, шапочки для режиссерских игр.</w:t>
      </w:r>
      <w:r w:rsidR="002472C5" w:rsidRPr="002472C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2472C5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2472C5" w:rsidRPr="002472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Здесь дети знакомятся с разными видами театра:  пальчиковый театр, настольный, танцующие куклы из картонки</w:t>
      </w:r>
      <w:r w:rsidR="002472C5">
        <w:rPr>
          <w:rStyle w:val="a4"/>
          <w:rFonts w:ascii="Open Sans" w:hAnsi="Open Sans"/>
          <w:color w:val="1B1C2A"/>
          <w:sz w:val="23"/>
          <w:szCs w:val="23"/>
        </w:rPr>
        <w:t xml:space="preserve">, </w:t>
      </w:r>
      <w:r w:rsidR="002472C5" w:rsidRPr="002472C5">
        <w:rPr>
          <w:rStyle w:val="a4"/>
          <w:rFonts w:ascii="Times New Roman" w:hAnsi="Times New Roman" w:cs="Times New Roman"/>
          <w:b w:val="0"/>
          <w:color w:val="1B1C2A"/>
          <w:sz w:val="28"/>
          <w:szCs w:val="28"/>
        </w:rPr>
        <w:t>сценки по сказкам. </w:t>
      </w:r>
    </w:p>
    <w:p w:rsidR="00D375AA" w:rsidRDefault="002472C5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Open Sans" w:hAnsi="Open Sans"/>
          <w:b/>
          <w:bCs/>
          <w:noProof/>
          <w:color w:val="1B1C2A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60325</wp:posOffset>
            </wp:positionV>
            <wp:extent cx="2562225" cy="4552950"/>
            <wp:effectExtent l="19050" t="0" r="9525" b="0"/>
            <wp:wrapNone/>
            <wp:docPr id="2" name="Рисунок 7" descr="C:\Users\1\Desktop\абу\3b424f4c-cc10-4971-ad13-61482d89a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абу\3b424f4c-cc10-4971-ad13-61482d89a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  <w:rFonts w:ascii="Open Sans" w:hAnsi="Open Sans"/>
          <w:color w:val="1B1C2A"/>
          <w:sz w:val="23"/>
          <w:szCs w:val="23"/>
          <w:shd w:val="clear" w:color="auto" w:fill="FFFFFF"/>
        </w:rPr>
        <w:t xml:space="preserve"> </w:t>
      </w: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2472C5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146685</wp:posOffset>
            </wp:positionV>
            <wp:extent cx="4391025" cy="3295650"/>
            <wp:effectExtent l="19050" t="0" r="9525" b="0"/>
            <wp:wrapNone/>
            <wp:docPr id="4" name="Рисунок 4" descr="https://upload2.schoolrm.ru/iblock/ac8/ac82aa333de6076e2c935db54a3a459f/096c0b6e25ed0406cf9065424d3248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2.schoolrm.ru/iblock/ac8/ac82aa333de6076e2c935db54a3a459f/096c0b6e25ed0406cf9065424d32488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423A" w:rsidRDefault="003E423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2C5" w:rsidRPr="004702E2" w:rsidRDefault="004702E2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0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Центр математики</w:t>
      </w:r>
    </w:p>
    <w:p w:rsidR="00554DD2" w:rsidRPr="00405FA9" w:rsidRDefault="002472C5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2C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="00381E8F" w:rsidRPr="00DE2C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озданию </w:t>
      </w:r>
      <w:r w:rsidR="00554DD2" w:rsidRPr="00DE2C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центра </w:t>
      </w:r>
      <w:r w:rsidR="00554DD2" w:rsidRPr="00DE2CD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занимательной математики</w:t>
      </w:r>
      <w:r w:rsidR="00554DD2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предшествовал подбор игрового материала, что определилось возрастными возможностями и уровнем развития детей группы. В данном центре размещен разнообразный занимательный материал с тем, чтобы каждый из детей смог выбрать для се</w:t>
      </w:r>
      <w:r w:rsidR="00381E8F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бя игру по интересам. Ц</w:t>
      </w:r>
      <w:r w:rsidR="00554DD2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ентр занимательной математики решает следующие задачи: целенаправленное формирование у детей интереса к элементарной математической деятельности; воспитание у детей потребности занимать свое свободное время не только интересными, но и требующими умственного напряжения, интеллектуального усилия играми.</w:t>
      </w:r>
    </w:p>
    <w:p w:rsidR="00D375AA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650757</wp:posOffset>
            </wp:positionH>
            <wp:positionV relativeFrom="paragraph">
              <wp:posOffset>148398</wp:posOffset>
            </wp:positionV>
            <wp:extent cx="3744875" cy="2796309"/>
            <wp:effectExtent l="19050" t="0" r="7975" b="0"/>
            <wp:wrapNone/>
            <wp:docPr id="33" name="Рисунок 8" descr="https://www.maam.ru/upload/blogs/detsad-445389-145871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445389-1458713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316" cy="279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75AA" w:rsidRDefault="00D375A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54DD2" w:rsidRPr="00405FA9" w:rsidRDefault="00554DD2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2C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группе оформлен центр </w:t>
      </w:r>
      <w:r w:rsidRPr="00DE2CD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речевого творчества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представляющий возможность нашим воспитанникам действовать индивидуально. </w:t>
      </w:r>
      <w:r w:rsidR="00DE2C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акоплен и систематизирован разнообразный практический материал для организации речевых игр: пособия для проведения артикуляционных упражнений, материалы для рассказывания, разнообразные дидактические, настольно-печатные игры, игры для развития мелк</w:t>
      </w:r>
      <w:r w:rsidR="006C7296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моторики рук. Р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ечевая развивающая среда – это, особым образом организованное окружение, наиболее эффективно влияющее на развитие разных сторон речи каждого ребенка.</w:t>
      </w: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574675</wp:posOffset>
            </wp:positionH>
            <wp:positionV relativeFrom="paragraph">
              <wp:posOffset>2540</wp:posOffset>
            </wp:positionV>
            <wp:extent cx="4648200" cy="3488690"/>
            <wp:effectExtent l="19050" t="0" r="0" b="0"/>
            <wp:wrapNone/>
            <wp:docPr id="11" name="Рисунок 11" descr="https://dou235.ucoz.ru/_nw/2/30168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u235.ucoz.ru/_nw/2/30168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A5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-627949</wp:posOffset>
            </wp:positionH>
            <wp:positionV relativeFrom="paragraph">
              <wp:posOffset>136859</wp:posOffset>
            </wp:positionV>
            <wp:extent cx="5948613" cy="3344779"/>
            <wp:effectExtent l="19050" t="0" r="0" b="0"/>
            <wp:wrapNone/>
            <wp:docPr id="36" name="Рисунок 14" descr="C:\Users\1\Desktop\абу\cae7173d-5370-4a17-b224-397bd424dc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абу\cae7173d-5370-4a17-b224-397bd424dcb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13" cy="334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DA8" w:rsidRDefault="00A67DA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Pr="00C64ACA" w:rsidRDefault="00533E58" w:rsidP="00533E58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sz w:val="28"/>
          <w:szCs w:val="28"/>
        </w:rPr>
      </w:pPr>
      <w:r w:rsidRPr="00C64ACA">
        <w:rPr>
          <w:b/>
          <w:sz w:val="28"/>
          <w:szCs w:val="28"/>
        </w:rPr>
        <w:lastRenderedPageBreak/>
        <w:t>Уголок «Мой край родной»</w:t>
      </w:r>
    </w:p>
    <w:p w:rsidR="00533E58" w:rsidRPr="003F746D" w:rsidRDefault="00533E58" w:rsidP="00533E5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3F746D">
        <w:rPr>
          <w:sz w:val="28"/>
          <w:szCs w:val="28"/>
        </w:rPr>
        <w:t xml:space="preserve">Она </w:t>
      </w:r>
      <w:r w:rsidRPr="003F746D">
        <w:rPr>
          <w:color w:val="000000"/>
          <w:sz w:val="28"/>
          <w:szCs w:val="28"/>
        </w:rPr>
        <w:t xml:space="preserve"> имеет  </w:t>
      </w:r>
      <w:r w:rsidRPr="003F746D">
        <w:rPr>
          <w:bCs/>
          <w:color w:val="000000"/>
          <w:sz w:val="28"/>
          <w:szCs w:val="28"/>
        </w:rPr>
        <w:t>цель:</w:t>
      </w:r>
    </w:p>
    <w:p w:rsidR="00533E58" w:rsidRPr="003F746D" w:rsidRDefault="00533E58" w:rsidP="00533E58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8"/>
          <w:szCs w:val="28"/>
        </w:rPr>
      </w:pPr>
      <w:r w:rsidRPr="003F746D">
        <w:rPr>
          <w:color w:val="000000"/>
          <w:sz w:val="28"/>
          <w:szCs w:val="28"/>
        </w:rPr>
        <w:t xml:space="preserve">Формирование у ребёнка богатого внутреннего мира и системы ценностных отношений к малой Родине, развитие внутренней потребности любви к природе родного края и, как следствие, бережного отношения к ней, воспитание у ребёнка культуры </w:t>
      </w:r>
      <w:proofErr w:type="spellStart"/>
      <w:r w:rsidRPr="003F746D">
        <w:rPr>
          <w:color w:val="000000"/>
          <w:sz w:val="28"/>
          <w:szCs w:val="28"/>
        </w:rPr>
        <w:t>природолюбия</w:t>
      </w:r>
      <w:proofErr w:type="spellEnd"/>
      <w:r w:rsidRPr="003F746D">
        <w:rPr>
          <w:color w:val="000000"/>
          <w:sz w:val="28"/>
          <w:szCs w:val="28"/>
        </w:rPr>
        <w:t xml:space="preserve"> в условиях специально организованной образовательной среды на территории детского сада. Проект решает ряд </w:t>
      </w:r>
      <w:r w:rsidRPr="003F746D">
        <w:rPr>
          <w:bCs/>
          <w:color w:val="000000"/>
          <w:sz w:val="28"/>
          <w:szCs w:val="28"/>
        </w:rPr>
        <w:t>задач</w:t>
      </w:r>
      <w:r w:rsidRPr="003F746D">
        <w:rPr>
          <w:color w:val="000000"/>
          <w:sz w:val="28"/>
          <w:szCs w:val="28"/>
        </w:rPr>
        <w:t>:</w:t>
      </w:r>
    </w:p>
    <w:p w:rsidR="00533E58" w:rsidRPr="003F746D" w:rsidRDefault="00533E58" w:rsidP="00533E5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F746D">
        <w:rPr>
          <w:color w:val="000000"/>
          <w:sz w:val="28"/>
          <w:szCs w:val="28"/>
        </w:rPr>
        <w:t>Дать знания детям о малой родине: истории основания, символики, достопримечательностях.</w:t>
      </w:r>
    </w:p>
    <w:p w:rsidR="00533E58" w:rsidRPr="003F746D" w:rsidRDefault="00533E58" w:rsidP="00533E5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F746D">
        <w:rPr>
          <w:color w:val="000000"/>
          <w:sz w:val="28"/>
          <w:szCs w:val="28"/>
        </w:rPr>
        <w:t>Расширить знания детей о природе родного края.</w:t>
      </w:r>
    </w:p>
    <w:p w:rsidR="00533E58" w:rsidRPr="003F746D" w:rsidRDefault="00533E58" w:rsidP="00533E5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F746D">
        <w:rPr>
          <w:color w:val="000000"/>
          <w:sz w:val="28"/>
          <w:szCs w:val="28"/>
        </w:rPr>
        <w:t>Воспитывать любовь к родному краю, умение видеть прекрасное, гордиться им.</w:t>
      </w:r>
    </w:p>
    <w:p w:rsidR="00533E58" w:rsidRPr="003F746D" w:rsidRDefault="00533E58" w:rsidP="00533E5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F746D">
        <w:rPr>
          <w:color w:val="000000"/>
          <w:sz w:val="28"/>
          <w:szCs w:val="28"/>
        </w:rPr>
        <w:t>Познакомить с культурой и традициями своего района, своей республики</w:t>
      </w:r>
      <w:proofErr w:type="gramStart"/>
      <w:r w:rsidRPr="003F746D">
        <w:rPr>
          <w:color w:val="000000"/>
          <w:sz w:val="28"/>
          <w:szCs w:val="28"/>
        </w:rPr>
        <w:t xml:space="preserve"> .</w:t>
      </w:r>
      <w:proofErr w:type="gramEnd"/>
    </w:p>
    <w:p w:rsidR="00533E58" w:rsidRPr="003F746D" w:rsidRDefault="00533E58" w:rsidP="00533E5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28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F746D">
        <w:rPr>
          <w:color w:val="000000"/>
          <w:sz w:val="28"/>
          <w:szCs w:val="28"/>
        </w:rPr>
        <w:t>Формировать патриотическую и экологическую культуру у детей и их родителей, желание принимать участие в проведении мероприятий ДОУ.</w:t>
      </w: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594100" cy="2695575"/>
            <wp:effectExtent l="19050" t="0" r="6350" b="0"/>
            <wp:docPr id="12" name="Рисунок 16" descr="C:\Users\1\Desktop\абу\45f73795-5f5f-4647-851d-01740457d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абу\45f73795-5f5f-4647-851d-01740457d6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023" cy="269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Default="00C64AC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113665</wp:posOffset>
            </wp:positionV>
            <wp:extent cx="4057650" cy="2286000"/>
            <wp:effectExtent l="19050" t="0" r="0" b="0"/>
            <wp:wrapNone/>
            <wp:docPr id="5" name="Рисунок 1" descr="C:\Users\1\Desktop\абу\1c626da9-31fe-4e61-89fb-65a827e67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бу\1c626da9-31fe-4e61-89fb-65a827e67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3E58" w:rsidRDefault="00533E5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4ACA" w:rsidRDefault="00C64ACA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ACA" w:rsidRDefault="00C64ACA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ACA" w:rsidRDefault="00C64ACA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ACA" w:rsidRDefault="00C64ACA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ACA" w:rsidRDefault="00C64ACA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ACA" w:rsidRDefault="00C64ACA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ACA" w:rsidRDefault="00C64ACA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ACA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7" descr="C:\Users\1\Desktop\абу\16509b5d-3eeb-4e76-8e09-8c6b786d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абу\16509b5d-3eeb-4e76-8e09-8c6b786d81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ACA" w:rsidRDefault="00197A5E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575210</wp:posOffset>
            </wp:positionH>
            <wp:positionV relativeFrom="paragraph">
              <wp:posOffset>191770</wp:posOffset>
            </wp:positionV>
            <wp:extent cx="3632200" cy="2935705"/>
            <wp:effectExtent l="19050" t="0" r="6350" b="0"/>
            <wp:wrapNone/>
            <wp:docPr id="9" name="Рисунок 2" descr="C:\Users\1\Desktop\абу\11c4cf1d-a2b0-47d5-ac1a-aca66be89d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бу\11c4cf1d-a2b0-47d5-ac1a-aca66be89d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300" r="2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93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5B87" w:rsidRDefault="00395B87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7A5E" w:rsidRDefault="00197A5E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3E58" w:rsidRDefault="00533E58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2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сенсорного развития.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33E58" w:rsidRDefault="00533E58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процессов восприятия, ощущения у детей значительно обогащает мышление. Процесс ознакомления ребёнка с сенсорными эталонами происходит постепенно в соответствии с закономерностями младшего возраста. </w:t>
      </w:r>
      <w:proofErr w:type="gramStart"/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Важным условием, способствующим сенсорному развитию, является специально организованная развивающая среда, которая включает в себя: пирамидки, различных цветов гаммы, различной формы и разнообразной фактуры, шнуровки, разнообразные вкладыши, дидактические игры, крупная и мелкая мозаика, сборные игрушки, пирамидки (из 6-10 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элементов, игры с элементами моделирования и замещения, лото, парные картинки и другие настольно-печатные игры;</w:t>
      </w:r>
      <w:proofErr w:type="gramEnd"/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комплект геометрических фигур, предметов различной геометрической формы.</w:t>
      </w:r>
      <w:r w:rsidRPr="000A5CC0">
        <w:t xml:space="preserve"> 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Счетный материал; матрешки, доски-вкладыши, рамки-вкладыши, разрезные предметные картинки, разделенные на 2-4 части (по вертикали и горизонтали). Полотно с изображением дорог, средний транспорт; макеты домов, деревьев, светофор. Материалы по развитию речи и познавательной деятельности. Наборы картинок для группировки: «домашние животные», «дикие животные», «животные с детенышами», «птицы», и т.д., предметы обихода, игры с прищепками. </w:t>
      </w:r>
    </w:p>
    <w:p w:rsidR="00533E58" w:rsidRDefault="00B6452C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89970</wp:posOffset>
            </wp:positionV>
            <wp:extent cx="4399046" cy="2478505"/>
            <wp:effectExtent l="19050" t="0" r="1504" b="0"/>
            <wp:wrapNone/>
            <wp:docPr id="19" name="Рисунок 19" descr="https://botana.biz/prepod/_bloks/pic/nz6enni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otana.biz/prepod/_bloks/pic/nz6enni-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046" cy="247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E58" w:rsidRDefault="00533E58" w:rsidP="00533E5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4ACA" w:rsidRDefault="00C64AC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4ACA" w:rsidRDefault="00C64ACA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734695</wp:posOffset>
            </wp:positionH>
            <wp:positionV relativeFrom="paragraph">
              <wp:posOffset>48895</wp:posOffset>
            </wp:positionV>
            <wp:extent cx="3950970" cy="2983230"/>
            <wp:effectExtent l="19050" t="0" r="0" b="0"/>
            <wp:wrapTight wrapText="bothSides">
              <wp:wrapPolygon edited="0">
                <wp:start x="-104" y="0"/>
                <wp:lineTo x="-104" y="21517"/>
                <wp:lineTo x="21558" y="21517"/>
                <wp:lineTo x="21558" y="0"/>
                <wp:lineTo x="-104" y="0"/>
              </wp:wrapPolygon>
            </wp:wrapTight>
            <wp:docPr id="13" name="Рисунок 10" descr="https://3.bp.blogspot.com/-XKoX-ZLz6nQ/XIdY9F1qmtI/AAAAAAAABxg/7YQNatwHaTk8Lvb6MWqp79mb6Ko9j9RLACLcBGAs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.bp.blogspot.com/-XKoX-ZLz6nQ/XIdY9F1qmtI/AAAAAAAABxg/7YQNatwHaTk8Lvb6MWqp79mb6Ko9j9RLACLcBGAs/s1600/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298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54DD2" w:rsidRPr="00405FA9" w:rsidRDefault="00554DD2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Используя </w:t>
      </w:r>
      <w:r w:rsidR="006C7296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 проектов в своей работе, воспитатель  тщательно продумывает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организовыва</w:t>
      </w:r>
      <w:r w:rsidR="006C7296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группе предметную среду таким образом, чтобы она являлась «фоном» к эвристической и поисковой деятельности.</w:t>
      </w:r>
    </w:p>
    <w:p w:rsidR="003E423A" w:rsidRDefault="00554DD2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Пополнила предметно – развивающую среду для реализации на практике опытно - экспериментальной деятельности детей. </w:t>
      </w:r>
    </w:p>
    <w:p w:rsidR="00197A5E" w:rsidRDefault="00554DD2" w:rsidP="002E7431">
      <w:pPr>
        <w:shd w:val="clear" w:color="auto" w:fill="FFFFFF"/>
        <w:spacing w:after="0" w:line="240" w:lineRule="auto"/>
      </w:pPr>
      <w:r w:rsidRPr="00C64A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В уголок </w:t>
      </w:r>
      <w:r w:rsidRPr="00C64AC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«Юный исследователь»</w:t>
      </w:r>
      <w:r w:rsidR="00C64A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добавила оборудование и материалы, необходимые для проведения опытов: специальная посуда (стаканчики, трубочки, воронки, тарелки, природный материал (камешки, песок, семена и т. </w:t>
      </w:r>
      <w:proofErr w:type="spellStart"/>
      <w:proofErr w:type="gramStart"/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proofErr w:type="gramEnd"/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утилизированный материал (проволока, скрепки, нитки) прочие материалы - лупы, термометры и др. Значител</w:t>
      </w:r>
      <w:r w:rsidR="006C7296"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ьную часть такого оборудования 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собрала из использованных упаковочных материалов, которые дети принесли из дома.</w:t>
      </w:r>
      <w:r w:rsidR="00B6452C" w:rsidRPr="00B6452C">
        <w:t xml:space="preserve"> </w:t>
      </w:r>
    </w:p>
    <w:p w:rsidR="00197A5E" w:rsidRDefault="00197A5E" w:rsidP="002E7431">
      <w:pPr>
        <w:shd w:val="clear" w:color="auto" w:fill="FFFFFF"/>
        <w:spacing w:after="0" w:line="240" w:lineRule="auto"/>
      </w:pPr>
    </w:p>
    <w:p w:rsidR="00197A5E" w:rsidRDefault="00197A5E" w:rsidP="002E7431">
      <w:pPr>
        <w:shd w:val="clear" w:color="auto" w:fill="FFFFFF"/>
        <w:spacing w:after="0" w:line="240" w:lineRule="auto"/>
      </w:pPr>
    </w:p>
    <w:p w:rsidR="00197A5E" w:rsidRDefault="00197A5E" w:rsidP="002E7431">
      <w:pPr>
        <w:shd w:val="clear" w:color="auto" w:fill="FFFFFF"/>
        <w:spacing w:after="0" w:line="240" w:lineRule="auto"/>
      </w:pPr>
    </w:p>
    <w:p w:rsidR="00554DD2" w:rsidRPr="00405FA9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44975" cy="2386504"/>
            <wp:effectExtent l="19050" t="0" r="3175" b="0"/>
            <wp:docPr id="25" name="Рисунок 25" descr="https://aldou10.crimea-school.ru/sites/default/files/images/dsc0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ldou10.crimea-school.ru/sites/default/files/images/dsc054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238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112395</wp:posOffset>
            </wp:positionV>
            <wp:extent cx="4023360" cy="3007360"/>
            <wp:effectExtent l="19050" t="0" r="0" b="0"/>
            <wp:wrapNone/>
            <wp:docPr id="31" name="Рисунок 31" descr="https://almamater13.ru/800/600/http/uhtadetsad.ucoz.ru/_si/0/7531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lmamater13.ru/800/600/http/uhtadetsad.ucoz.ru/_si/0/753103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00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452C" w:rsidRDefault="00B6452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945C5" w:rsidRDefault="002945C5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945C5" w:rsidRDefault="002945C5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5615B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7A5E" w:rsidRDefault="00197A5E" w:rsidP="005615B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7A5E" w:rsidRDefault="00197A5E" w:rsidP="005615B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615BE" w:rsidRPr="00E0330A" w:rsidRDefault="005615BE" w:rsidP="005615B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2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природы.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Особая роль в воспитании детей принадлежит природе,</w:t>
      </w:r>
      <w:proofErr w:type="gramStart"/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Воспитывать любовь и бережное отношение к природе нам помогает центр 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природы где есть все необходимое для экспериментирования (лупы, песочные часы, ёмкости (стаканчики, мерки, воронки, трубочки, природный и бросовый материал, вата, бумага разных сортов, лейки, распылитель для цветов, палочки для рыхления земли и уходом за растениями (фикус, герань и др.) и наблюдениями за природой. Подобраны картинки по временам года, муляжи овощей и фруктов; поделки из природного материала, календарь природы, плакат «Время года. Погода. Дни недели. Месяцы», плакат «Природные явления», книги и журналы для детей о животных и птицах. Я сделала макет дерева на дверях «Времена года», на котором меняются листья и обитатели.</w:t>
      </w:r>
      <w:r w:rsidRPr="00E033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111125</wp:posOffset>
            </wp:positionV>
            <wp:extent cx="5267325" cy="2971800"/>
            <wp:effectExtent l="19050" t="0" r="9525" b="0"/>
            <wp:wrapNone/>
            <wp:docPr id="23" name="Рисунок 10" descr="C:\Users\1\Desktop\категории май\фото\040ea3d6-2839-4b6e-a5b8-27099d771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категории май\фото\040ea3d6-2839-4b6e-a5b8-27099d771ed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88265</wp:posOffset>
            </wp:positionV>
            <wp:extent cx="4568825" cy="2571750"/>
            <wp:effectExtent l="19050" t="0" r="3175" b="0"/>
            <wp:wrapNone/>
            <wp:docPr id="16" name="Рисунок 3" descr="C:\Users\1\Desktop\абу\26c3d45e-5ac0-4f00-b45c-0b5f6d73e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бу\26c3d45e-5ac0-4f00-b45c-0b5f6d73ec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-401320</wp:posOffset>
            </wp:positionV>
            <wp:extent cx="3415030" cy="3082925"/>
            <wp:effectExtent l="19050" t="0" r="0" b="0"/>
            <wp:wrapNone/>
            <wp:docPr id="30" name="Рисунок 6" descr="C:\Users\1\Desktop\категории май\фото\f0923d59-dd3c-42ae-9f5f-a4593f059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атегории май\фото\f0923d59-dd3c-42ae-9f5f-a4593f059ac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6861" b="2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308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97A5E" w:rsidRDefault="00197A5E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447E0C" w:rsidRDefault="00447E0C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447E0C" w:rsidRDefault="00447E0C" w:rsidP="005615B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5615BE" w:rsidRPr="00780351" w:rsidRDefault="005615BE" w:rsidP="005615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351">
        <w:rPr>
          <w:bCs/>
          <w:color w:val="000000"/>
          <w:sz w:val="28"/>
          <w:szCs w:val="28"/>
        </w:rPr>
        <w:t>На территории учреждения</w:t>
      </w:r>
      <w:r w:rsidRPr="00780351">
        <w:rPr>
          <w:color w:val="000000"/>
          <w:sz w:val="28"/>
          <w:szCs w:val="28"/>
        </w:rPr>
        <w:t> так же располага</w:t>
      </w:r>
      <w:r w:rsidR="00045C77">
        <w:rPr>
          <w:color w:val="000000"/>
          <w:sz w:val="28"/>
          <w:szCs w:val="28"/>
        </w:rPr>
        <w:t>ется участок</w:t>
      </w:r>
      <w:r>
        <w:rPr>
          <w:color w:val="000000"/>
          <w:sz w:val="28"/>
          <w:szCs w:val="28"/>
        </w:rPr>
        <w:t xml:space="preserve">, огород, где дети группы  </w:t>
      </w:r>
      <w:r w:rsidR="00045C77">
        <w:rPr>
          <w:color w:val="000000"/>
          <w:sz w:val="28"/>
          <w:szCs w:val="28"/>
        </w:rPr>
        <w:t xml:space="preserve">знакомятся </w:t>
      </w:r>
      <w:r w:rsidRPr="00780351">
        <w:rPr>
          <w:color w:val="000000"/>
          <w:sz w:val="28"/>
          <w:szCs w:val="28"/>
        </w:rPr>
        <w:t xml:space="preserve">с трудовой деятельностью, а также </w:t>
      </w:r>
      <w:r>
        <w:rPr>
          <w:color w:val="000000"/>
          <w:sz w:val="28"/>
          <w:szCs w:val="28"/>
        </w:rPr>
        <w:t xml:space="preserve">дети </w:t>
      </w:r>
      <w:r w:rsidRPr="00780351">
        <w:rPr>
          <w:color w:val="000000"/>
          <w:sz w:val="28"/>
          <w:szCs w:val="28"/>
        </w:rPr>
        <w:t>проводят наблюдения за деревьями и растениями.</w:t>
      </w:r>
    </w:p>
    <w:p w:rsidR="005615BE" w:rsidRPr="00780351" w:rsidRDefault="005615BE" w:rsidP="005615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0351">
        <w:rPr>
          <w:color w:val="000000"/>
          <w:sz w:val="28"/>
          <w:szCs w:val="28"/>
        </w:rPr>
        <w:t>Для детей важно, чтобы усвоение научных знаний об окружающей природной среде сочеталось с личным участием в разнообразных практических делах по защите и улучшению природы, а также в пропаганде знаний об ее охране.</w:t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6350</wp:posOffset>
            </wp:positionV>
            <wp:extent cx="4239260" cy="3190875"/>
            <wp:effectExtent l="19050" t="0" r="8890" b="0"/>
            <wp:wrapNone/>
            <wp:docPr id="43" name="Рисунок 4" descr="C:\Users\1\Desktop\категории май\фото\29eaa543-2961-47f8-be6c-5c945187f5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тегории май\фото\29eaa543-2961-47f8-be6c-5c945187f5f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Pr="005615BE" w:rsidRDefault="005615BE" w:rsidP="005615B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615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безопасности.</w:t>
      </w:r>
    </w:p>
    <w:p w:rsidR="005615BE" w:rsidRDefault="005615BE" w:rsidP="005615BE">
      <w:pPr>
        <w:shd w:val="clear" w:color="auto" w:fill="FFFFFF"/>
        <w:spacing w:before="90" w:after="90" w:line="315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 безопасности содержит дидактические игры и пособия, атрибуты для сюжетно-ролевых игр, иллюстрации «Транспорт», макет светофора.</w:t>
      </w:r>
      <w:r w:rsidRPr="00780351">
        <w:rPr>
          <w:rFonts w:ascii="Arial" w:hAnsi="Arial" w:cs="Arial"/>
          <w:color w:val="111111"/>
          <w:sz w:val="30"/>
          <w:szCs w:val="30"/>
          <w:shd w:val="clear" w:color="auto" w:fill="FFFFFF"/>
        </w:rPr>
        <w:t xml:space="preserve"> </w:t>
      </w:r>
      <w:r w:rsidRPr="007803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Знаки дорожного движения, машины разных видов и размеров, жезл, светофор,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автостоянка, </w:t>
      </w:r>
      <w:r w:rsidRPr="007803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7803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="00DE2C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ид</w:t>
      </w:r>
      <w:r w:rsidRPr="007803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актические и настольно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печатные игры по безопасности,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</w:t>
      </w:r>
      <w:r w:rsidRPr="007803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олотно с изображением дороги и пешеходного п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ереход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а-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всё это можно увидеть в уголке безопасности. </w:t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-816610</wp:posOffset>
            </wp:positionH>
            <wp:positionV relativeFrom="paragraph">
              <wp:posOffset>55245</wp:posOffset>
            </wp:positionV>
            <wp:extent cx="4414520" cy="2487930"/>
            <wp:effectExtent l="19050" t="0" r="5080" b="0"/>
            <wp:wrapNone/>
            <wp:docPr id="20" name="Рисунок 5" descr="C:\Users\1\Desktop\абу\9e02e85a-ae4e-4456-ab14-4b4f10c026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абу\9e02e85a-ae4e-4456-ab14-4b4f10c0260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735330</wp:posOffset>
            </wp:positionH>
            <wp:positionV relativeFrom="paragraph">
              <wp:posOffset>55245</wp:posOffset>
            </wp:positionV>
            <wp:extent cx="5010150" cy="2817495"/>
            <wp:effectExtent l="19050" t="0" r="0" b="0"/>
            <wp:wrapNone/>
            <wp:docPr id="44" name="Рисунок 5" descr="C:\Users\1\Desktop\категории май\фото\612dff5e-7a50-415e-bcb0-1d3c6a8cd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тегории май\фото\612dff5e-7a50-415e-bcb0-1d3c6a8cd9f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191770</wp:posOffset>
            </wp:positionV>
            <wp:extent cx="3925570" cy="3391535"/>
            <wp:effectExtent l="19050" t="0" r="0" b="0"/>
            <wp:wrapNone/>
            <wp:docPr id="28" name="Рисунок 1" descr="C:\Users\1\Desktop\категории май\фото\925148c5-bf73-40dd-a184-ce9ea4dc4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тегории май\фото\925148c5-bf73-40dd-a184-ce9ea4dc467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2CDF" w:rsidRDefault="009508E8" w:rsidP="00DE2C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29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Центром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творчества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="00DE2CDF" w:rsidRPr="00DE2C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9508E8" w:rsidRDefault="009508E8" w:rsidP="009508E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Здесь 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щены 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различные материалы с разнообразными средствами изображения, наборы цветных карандашей, гуашь, цветные восковые мелки, кисточки - тонкие и толстые, с целью формирования у малышей представления об их выразительных возможностях. Кроме этого разместили материалы для лепки и аппликации, трафареты по темам.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использую традиционные 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нетрадиционные техники рисования, так как счита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Pr="006B2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рисование в нетрадиционных техниках, необычными материалами с использованием нестандартного оборудования вызывает у дошкольников повышенный интерес к изобразительной деятельности, позволяет ощутить незабываемые положительные эмоции, развивает воображение и художественное творчество детей.</w:t>
      </w:r>
      <w:r w:rsidRPr="00780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очень интересно детям создавать картины из природного материала</w:t>
      </w: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85936" cy="2839452"/>
            <wp:effectExtent l="19050" t="0" r="5014" b="0"/>
            <wp:docPr id="21" name="Рисунок 6" descr="C:\Users\1\Desktop\абу\18242303-319d-4e1d-8b2e-45d5380b4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абу\18242303-319d-4e1d-8b2e-45d5380b48d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99" cy="283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A5E" w:rsidRDefault="00197A5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3839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193675</wp:posOffset>
            </wp:positionV>
            <wp:extent cx="3152140" cy="3412490"/>
            <wp:effectExtent l="19050" t="0" r="0" b="0"/>
            <wp:wrapNone/>
            <wp:docPr id="22" name="Рисунок 7" descr="C:\Users\1\Desktop\абу\a6e1847d-3f3b-4c2e-b786-338ae83be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абу\a6e1847d-3f3b-4c2e-b786-338ae83befb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22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341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7A5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-431800</wp:posOffset>
            </wp:positionV>
            <wp:extent cx="4573270" cy="2574290"/>
            <wp:effectExtent l="19050" t="0" r="0" b="0"/>
            <wp:wrapNone/>
            <wp:docPr id="24" name="Рисунок 8" descr="C:\Users\1\Desktop\абу\a292ff51-025d-4081-871b-1dae10e33b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абу\a292ff51-025d-4081-871b-1dae10e33b3d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27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A5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883025" cy="2912269"/>
            <wp:effectExtent l="19050" t="0" r="3175" b="0"/>
            <wp:docPr id="6" name="Рисунок 1" descr="https://www.maam.ru/upload/blogs/detsad-106425-144091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06425-14409144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91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8E8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1362710</wp:posOffset>
            </wp:positionH>
            <wp:positionV relativeFrom="paragraph">
              <wp:posOffset>163195</wp:posOffset>
            </wp:positionV>
            <wp:extent cx="4478020" cy="3104515"/>
            <wp:effectExtent l="19050" t="0" r="0" b="0"/>
            <wp:wrapNone/>
            <wp:docPr id="27" name="Рисунок 12" descr="https://karamellka.ru/wp-content/uploads/2018/09/plastilin-i-prirodnie-material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aramellka.ru/wp-content/uploads/2018/09/plastilin-i-prirodnie-materiali-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20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166370</wp:posOffset>
            </wp:positionV>
            <wp:extent cx="4236085" cy="3147060"/>
            <wp:effectExtent l="19050" t="0" r="0" b="0"/>
            <wp:wrapNone/>
            <wp:docPr id="26" name="Рисунок 9" descr="https://garde-robe.ru/wp-content/uploads/0/9/5/0950745336492ff93e3d08cd1ad04d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arde-robe.ru/wp-content/uploads/0/9/5/0950745336492ff93e3d08cd1ad04d08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085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15BE" w:rsidRDefault="005615BE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08E8" w:rsidRDefault="009508E8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-262890</wp:posOffset>
            </wp:positionV>
            <wp:extent cx="3223260" cy="5730875"/>
            <wp:effectExtent l="19050" t="0" r="0" b="0"/>
            <wp:wrapNone/>
            <wp:docPr id="7" name="Рисунок 2" descr="C:\Users\1\Desktop\абу\bc17170f-73ea-4671-a5e4-e533c4bb1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бу\bc17170f-73ea-4671-a5e4-e533c4bb1a1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573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-603884</wp:posOffset>
            </wp:positionH>
            <wp:positionV relativeFrom="paragraph">
              <wp:posOffset>-379848</wp:posOffset>
            </wp:positionV>
            <wp:extent cx="2883638" cy="3934046"/>
            <wp:effectExtent l="19050" t="0" r="0" b="0"/>
            <wp:wrapNone/>
            <wp:docPr id="1" name="Рисунок 1" descr="C:\Users\1\Desktop\абу\3b56cb23-80b6-4f4b-9ffe-91d241888b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бу\3b56cb23-80b6-4f4b-9ffe-91d241888b5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2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38" cy="393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716E9" w:rsidRDefault="008716E9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2CDF" w:rsidRDefault="00DE2CDF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7A5E" w:rsidRDefault="00197A5E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7E0C" w:rsidRPr="00447E0C" w:rsidRDefault="00447E0C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7E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Центр физкультуры</w:t>
      </w:r>
    </w:p>
    <w:p w:rsidR="00A147FF" w:rsidRPr="00405FA9" w:rsidRDefault="00A147FF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Яркий, веселый </w:t>
      </w:r>
      <w:r w:rsidRPr="005615B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физкультурный уголок</w:t>
      </w:r>
      <w:r w:rsidRPr="00405F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реализует потребность детей в двигательной активности. Здесь дошкольники занимаются и закрепляют разные виды движений: прыжки с продвижением по извилистой дорожке, игры с мячом, метание в цель и т. п. Увеличение двигательной активности оказывает благоприятное влияние на физическое и умственное развитие, состояние здоровья наших детей.</w:t>
      </w:r>
    </w:p>
    <w:p w:rsidR="00A147FF" w:rsidRDefault="00A147FF" w:rsidP="00A147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-454660</wp:posOffset>
            </wp:positionV>
            <wp:extent cx="3925570" cy="2955290"/>
            <wp:effectExtent l="19050" t="0" r="0" b="0"/>
            <wp:wrapNone/>
            <wp:docPr id="29" name="Рисунок 15" descr="https://mdou2novoorsk.ucoz.ru/_ph/1/866443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dou2novoorsk.ucoz.ru/_ph/1/86644317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295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447E0C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1299210</wp:posOffset>
            </wp:positionH>
            <wp:positionV relativeFrom="paragraph">
              <wp:posOffset>47625</wp:posOffset>
            </wp:positionV>
            <wp:extent cx="4552950" cy="2573020"/>
            <wp:effectExtent l="19050" t="0" r="0" b="0"/>
            <wp:wrapNone/>
            <wp:docPr id="18" name="Рисунок 4" descr="C:\Users\1\Desktop\абу\a7ba0552-5ea0-49a6-8c7f-bfdc63064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бу\a7ba0552-5ea0-49a6-8c7f-bfdc63064da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7FF" w:rsidRDefault="00A147FF" w:rsidP="002E7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5C77" w:rsidRDefault="00447E0C" w:rsidP="00045C77">
      <w:pPr>
        <w:tabs>
          <w:tab w:val="left" w:pos="333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2564617</wp:posOffset>
            </wp:positionH>
            <wp:positionV relativeFrom="paragraph">
              <wp:posOffset>697186</wp:posOffset>
            </wp:positionV>
            <wp:extent cx="3075024" cy="3848986"/>
            <wp:effectExtent l="19050" t="0" r="0" b="0"/>
            <wp:wrapNone/>
            <wp:docPr id="14" name="Рисунок 4" descr="C:\Users\1\Desktop\абу\881b972b-927f-487f-b2cb-23d5538d8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бу\881b972b-927f-487f-b2cb-23d5538d842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024" cy="384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5C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есть игровая площадка, предназначенная для проведения с детьми утренней гимнастики, физкультурных занятий, подвижных и спортивных игр, праздников, развлечений</w:t>
      </w:r>
      <w:r w:rsidR="001123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47E0C" w:rsidRDefault="00447E0C" w:rsidP="00045C77">
      <w:pPr>
        <w:tabs>
          <w:tab w:val="left" w:pos="3332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764D0F" w:rsidRDefault="004716FC" w:rsidP="00764D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45pt;height:660.5pt">
            <v:imagedata r:id="rId37" o:title="Scan_20231109_101501"/>
          </v:shape>
        </w:pict>
      </w:r>
    </w:p>
    <w:p w:rsidR="00675FF3" w:rsidRDefault="00675FF3" w:rsidP="00764D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675FF3" w:rsidSect="00CB3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52E12"/>
    <w:multiLevelType w:val="multilevel"/>
    <w:tmpl w:val="4E2A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0378E"/>
    <w:multiLevelType w:val="multilevel"/>
    <w:tmpl w:val="E112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B4AE0"/>
    <w:multiLevelType w:val="multilevel"/>
    <w:tmpl w:val="8E00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A5B73"/>
    <w:multiLevelType w:val="multilevel"/>
    <w:tmpl w:val="1676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A240C"/>
    <w:multiLevelType w:val="multilevel"/>
    <w:tmpl w:val="4454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proofState w:spelling="clean" w:grammar="clean"/>
  <w:defaultTabStop w:val="708"/>
  <w:characterSpacingControl w:val="doNotCompress"/>
  <w:compat/>
  <w:rsids>
    <w:rsidRoot w:val="00554DD2"/>
    <w:rsid w:val="00043E73"/>
    <w:rsid w:val="00045C77"/>
    <w:rsid w:val="000E2E2D"/>
    <w:rsid w:val="00112321"/>
    <w:rsid w:val="00197A5E"/>
    <w:rsid w:val="001B4343"/>
    <w:rsid w:val="002229E9"/>
    <w:rsid w:val="002472C5"/>
    <w:rsid w:val="00261F1B"/>
    <w:rsid w:val="002945C5"/>
    <w:rsid w:val="002A02E4"/>
    <w:rsid w:val="002E7431"/>
    <w:rsid w:val="00381E8F"/>
    <w:rsid w:val="00395B87"/>
    <w:rsid w:val="003E1A52"/>
    <w:rsid w:val="003E423A"/>
    <w:rsid w:val="00405FA9"/>
    <w:rsid w:val="00431FE7"/>
    <w:rsid w:val="00441251"/>
    <w:rsid w:val="00447E0C"/>
    <w:rsid w:val="004614BC"/>
    <w:rsid w:val="004702E2"/>
    <w:rsid w:val="004716FC"/>
    <w:rsid w:val="004B686D"/>
    <w:rsid w:val="00533E58"/>
    <w:rsid w:val="00554DD2"/>
    <w:rsid w:val="005615BE"/>
    <w:rsid w:val="00592583"/>
    <w:rsid w:val="006125F7"/>
    <w:rsid w:val="00675FF3"/>
    <w:rsid w:val="006C7296"/>
    <w:rsid w:val="00764D0F"/>
    <w:rsid w:val="007C3ABB"/>
    <w:rsid w:val="00836677"/>
    <w:rsid w:val="0084659C"/>
    <w:rsid w:val="008716E9"/>
    <w:rsid w:val="009508E8"/>
    <w:rsid w:val="0095392D"/>
    <w:rsid w:val="00A002AD"/>
    <w:rsid w:val="00A147FF"/>
    <w:rsid w:val="00A67DA8"/>
    <w:rsid w:val="00AB249C"/>
    <w:rsid w:val="00B16819"/>
    <w:rsid w:val="00B51FCD"/>
    <w:rsid w:val="00B54879"/>
    <w:rsid w:val="00B6452C"/>
    <w:rsid w:val="00B649A4"/>
    <w:rsid w:val="00BD1F99"/>
    <w:rsid w:val="00C64ACA"/>
    <w:rsid w:val="00CB3DF6"/>
    <w:rsid w:val="00CE3E36"/>
    <w:rsid w:val="00D31FBE"/>
    <w:rsid w:val="00D375AA"/>
    <w:rsid w:val="00D65EB1"/>
    <w:rsid w:val="00D8579C"/>
    <w:rsid w:val="00DE2CDF"/>
    <w:rsid w:val="00E46187"/>
    <w:rsid w:val="00EC7DD7"/>
    <w:rsid w:val="00F91BD0"/>
    <w:rsid w:val="00F9658D"/>
    <w:rsid w:val="00FA690E"/>
    <w:rsid w:val="00FD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F6"/>
  </w:style>
  <w:style w:type="paragraph" w:styleId="4">
    <w:name w:val="heading 4"/>
    <w:basedOn w:val="a"/>
    <w:link w:val="40"/>
    <w:uiPriority w:val="9"/>
    <w:qFormat/>
    <w:rsid w:val="00554D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54D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4D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58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3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3E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3C80B-F025-4EF8-9A4B-4FF5807A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16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21</cp:revision>
  <cp:lastPrinted>2015-07-30T21:35:00Z</cp:lastPrinted>
  <dcterms:created xsi:type="dcterms:W3CDTF">2015-07-30T16:42:00Z</dcterms:created>
  <dcterms:modified xsi:type="dcterms:W3CDTF">2023-11-09T08:13:00Z</dcterms:modified>
</cp:coreProperties>
</file>