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D02" w:rsidRPr="00496D02" w:rsidRDefault="00496D02" w:rsidP="00E9540B">
      <w:pPr>
        <w:pStyle w:val="a3"/>
        <w:numPr>
          <w:ilvl w:val="1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6D02">
        <w:rPr>
          <w:rFonts w:ascii="Times New Roman" w:eastAsia="Times New Roman" w:hAnsi="Times New Roman" w:cs="Times New Roman"/>
          <w:b/>
          <w:sz w:val="28"/>
          <w:szCs w:val="28"/>
        </w:rPr>
        <w:t xml:space="preserve">Отчёт о способах учёта достижений и развития качеств воспитанников </w:t>
      </w:r>
    </w:p>
    <w:p w:rsidR="00496D02" w:rsidRPr="00496D02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6D02"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Педагогическая деятельность в </w:t>
      </w:r>
      <w:proofErr w:type="spellStart"/>
      <w:r w:rsidRPr="00496D02">
        <w:rPr>
          <w:rFonts w:ascii="Times New Roman" w:eastAsia="Times New Roman" w:hAnsi="Times New Roman" w:cs="Times New Roman"/>
          <w:sz w:val="28"/>
          <w:szCs w:val="28"/>
        </w:rPr>
        <w:t>межаттестационный</w:t>
      </w:r>
      <w:proofErr w:type="spellEnd"/>
      <w:r w:rsidRPr="00496D02">
        <w:rPr>
          <w:rFonts w:ascii="Times New Roman" w:eastAsia="Times New Roman" w:hAnsi="Times New Roman" w:cs="Times New Roman"/>
          <w:sz w:val="28"/>
          <w:szCs w:val="28"/>
        </w:rPr>
        <w:t xml:space="preserve"> период была направлена на создание благоприятных педагогических условий развития воспитанников;  развитие их социальных,  нравственных, интеллектуальных, физических качеств, инициативности и самостоятельности на основе индивидуализации образования и использования современных педагогических технологий, способствующих  качеству освоения воспитанниками основной общеобразовательной программы – образовательной программы дошкольного образования М</w:t>
      </w:r>
      <w:r w:rsidR="00C152E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496D02">
        <w:rPr>
          <w:rFonts w:ascii="Times New Roman" w:eastAsia="Times New Roman" w:hAnsi="Times New Roman" w:cs="Times New Roman"/>
          <w:sz w:val="28"/>
          <w:szCs w:val="28"/>
        </w:rPr>
        <w:t>ДОУ.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b/>
          <w:bCs/>
          <w:sz w:val="28"/>
          <w:szCs w:val="28"/>
        </w:rPr>
        <w:t>Целью </w:t>
      </w:r>
      <w:r w:rsidRPr="006B4016">
        <w:rPr>
          <w:rFonts w:ascii="Times New Roman" w:eastAsia="Times New Roman" w:hAnsi="Times New Roman" w:cs="Times New Roman"/>
          <w:sz w:val="28"/>
          <w:szCs w:val="28"/>
        </w:rPr>
        <w:t>педагогической деятельности являлось создание условий, направленных на развитие познавательной активности детей дошкольного возраста, раскрывающих творческий  и интеллектуальный потенциал дошкольников, ориентированных на диалогическое взаимодействие детей, родителей и педагогов и способствующих саморазвитию всех участников педагогического процесса.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 xml:space="preserve">Были определены приоритетные направления работы: внедрение в образовательный процесс </w:t>
      </w:r>
      <w:proofErr w:type="spellStart"/>
      <w:r w:rsidRPr="006B4016">
        <w:rPr>
          <w:rFonts w:ascii="Times New Roman" w:eastAsia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6B4016">
        <w:rPr>
          <w:rFonts w:ascii="Times New Roman" w:eastAsia="Times New Roman" w:hAnsi="Times New Roman" w:cs="Times New Roman"/>
          <w:sz w:val="28"/>
          <w:szCs w:val="28"/>
        </w:rPr>
        <w:t xml:space="preserve"> технологий, обеспечивающих физическое, психическое и социальное благополучие детей; социализация дошкольников в процессе совместной деятельности </w:t>
      </w:r>
      <w:proofErr w:type="gramStart"/>
      <w:r w:rsidRPr="006B4016"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 w:rsidRPr="006B4016">
        <w:rPr>
          <w:rFonts w:ascii="Times New Roman" w:eastAsia="Times New Roman" w:hAnsi="Times New Roman" w:cs="Times New Roman"/>
          <w:sz w:val="28"/>
          <w:szCs w:val="28"/>
        </w:rPr>
        <w:t xml:space="preserve"> взрослыми и сверстниками;  формирование нравственных качеств, коммуникативных навыков воспитанников посредством детско-родительской проектной деятельности.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Для решения данной проблемы были поставлены следующие </w:t>
      </w:r>
      <w:r w:rsidRPr="006B4016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-  создать условия для познавательной, творческой  активности дошкольников в ходе познавательной деятельности,  через организацию развивающей предметно-пространственной образовательной среды;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-   разработать и внедрить в педагогический  процесс  комплекс мероприятий, направленный на формирование мотивационной основы познавательного развития у детей дошкольного возраста на основе использования современных педагогических технологий;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- содействовать формированию компетентной педагогической позиции родителей через реализацию проектов познавательной направленности.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Исходя из образовательных потребностей детей группы, а также имеющихся условий в детском саду, в своей практической деятельности использовала следующие образовательные технологии: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6B4016">
        <w:rPr>
          <w:rFonts w:ascii="Times New Roman" w:eastAsia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6B4016">
        <w:rPr>
          <w:rFonts w:ascii="Times New Roman" w:eastAsia="Times New Roman" w:hAnsi="Times New Roman" w:cs="Times New Roman"/>
          <w:sz w:val="28"/>
          <w:szCs w:val="28"/>
        </w:rPr>
        <w:t> технологии;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- технология проектной деятельности;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- информационно – коммуникационная технология;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- личностно-ориентированная технология;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- технология экспериментирования;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- игровые технологии;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6B4016">
        <w:rPr>
          <w:rFonts w:ascii="Times New Roman" w:eastAsia="Times New Roman" w:hAnsi="Times New Roman" w:cs="Times New Roman"/>
          <w:sz w:val="28"/>
          <w:szCs w:val="28"/>
        </w:rPr>
        <w:t>лепбук</w:t>
      </w:r>
      <w:proofErr w:type="spellEnd"/>
      <w:r w:rsidRPr="006B401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B4016">
        <w:rPr>
          <w:rFonts w:ascii="Times New Roman" w:eastAsia="Times New Roman" w:hAnsi="Times New Roman" w:cs="Times New Roman"/>
          <w:sz w:val="28"/>
          <w:szCs w:val="28"/>
        </w:rPr>
        <w:t>квест-технологии</w:t>
      </w:r>
      <w:proofErr w:type="spellEnd"/>
      <w:r w:rsidRPr="006B401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Разработала рабочую программу, реализация которой  обеспечила стабильные  результаты освоения воспитанниками  содержания основной общеобразовательной программы – образовательной программы дошкольного образования МБДОУ.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В группе создана развивающая  предметно-пространственная среда, обеспечивающая безопасное пребывание, комфортный режим  развития воспитанников, ранней социализации, способствующей созданию ситуации успеха для каждого ребенка, что создает условия для повышения качества педагогической деятельности.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B4016">
        <w:rPr>
          <w:rFonts w:ascii="Times New Roman" w:eastAsia="Times New Roman" w:hAnsi="Times New Roman" w:cs="Times New Roman"/>
          <w:sz w:val="28"/>
          <w:szCs w:val="28"/>
        </w:rPr>
        <w:lastRenderedPageBreak/>
        <w:t>Образовательная деятельность осуществлялась по основным направлениям:  физическое, социально – коммуникативное, художественно – эстетическое,  речевое,  познавательное развитие.</w:t>
      </w:r>
      <w:proofErr w:type="gramEnd"/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b/>
          <w:bCs/>
          <w:sz w:val="28"/>
          <w:szCs w:val="28"/>
        </w:rPr>
        <w:t>Направление «Физическое развитие».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Образовательная деятельность по физическому развитию реализовывалась  в процессе совместной деятельности, образовательной деятельности в режимных моментах и самостоятельной деятельности воспитанников. 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 xml:space="preserve">Разработала перспективный план работы по физическому развитию детей дошкольного возраста, картотеку подвижных игр, пальчиковой гимнастики, гимнастики для глаз и физкультурных минуток. Организую оптимальную двигательную активность детей, различные виды закаливания, точечный массаж, дыхательную гимнастику, </w:t>
      </w:r>
      <w:proofErr w:type="spellStart"/>
      <w:r w:rsidRPr="006B4016">
        <w:rPr>
          <w:rFonts w:ascii="Times New Roman" w:eastAsia="Times New Roman" w:hAnsi="Times New Roman" w:cs="Times New Roman"/>
          <w:sz w:val="28"/>
          <w:szCs w:val="28"/>
        </w:rPr>
        <w:t>коррегирующую</w:t>
      </w:r>
      <w:proofErr w:type="spellEnd"/>
      <w:r w:rsidRPr="006B4016">
        <w:rPr>
          <w:rFonts w:ascii="Times New Roman" w:eastAsia="Times New Roman" w:hAnsi="Times New Roman" w:cs="Times New Roman"/>
          <w:sz w:val="28"/>
          <w:szCs w:val="28"/>
        </w:rPr>
        <w:t xml:space="preserve"> гимнастику после сна, музыкотерапию, </w:t>
      </w:r>
      <w:proofErr w:type="spellStart"/>
      <w:r w:rsidRPr="006B4016">
        <w:rPr>
          <w:rFonts w:ascii="Times New Roman" w:eastAsia="Times New Roman" w:hAnsi="Times New Roman" w:cs="Times New Roman"/>
          <w:sz w:val="28"/>
          <w:szCs w:val="28"/>
        </w:rPr>
        <w:t>сказкотерапию</w:t>
      </w:r>
      <w:proofErr w:type="spellEnd"/>
      <w:r w:rsidRPr="006B4016">
        <w:rPr>
          <w:rFonts w:ascii="Times New Roman" w:eastAsia="Times New Roman" w:hAnsi="Times New Roman" w:cs="Times New Roman"/>
          <w:sz w:val="28"/>
          <w:szCs w:val="28"/>
        </w:rPr>
        <w:t>, работу провожу в режиме смены динамических поз. Создаю максимально благоприятные условия в центре «Будь здоров», оснащенного традиционными и нетрадиционными пособиями для укрепления и сохранения здоровья детей, которые обеспечивают психологический комфорт ребенка, побуждают его к двигательной активности. 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B4016">
        <w:rPr>
          <w:rFonts w:ascii="Times New Roman" w:eastAsia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6B4016">
        <w:rPr>
          <w:rFonts w:ascii="Times New Roman" w:eastAsia="Times New Roman" w:hAnsi="Times New Roman" w:cs="Times New Roman"/>
          <w:sz w:val="28"/>
          <w:szCs w:val="28"/>
        </w:rPr>
        <w:t xml:space="preserve"> технологии использую для обеспечения детям возможности сохранения здоровья, формирования у него необходимых знаний, умений, навыков по здоровому образу жизни. </w:t>
      </w:r>
      <w:proofErr w:type="gramStart"/>
      <w:r w:rsidRPr="006B4016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9824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6B4016">
        <w:rPr>
          <w:rFonts w:ascii="Times New Roman" w:eastAsia="Times New Roman" w:hAnsi="Times New Roman" w:cs="Times New Roman"/>
          <w:sz w:val="28"/>
          <w:szCs w:val="28"/>
        </w:rPr>
        <w:t>своей</w:t>
      </w:r>
      <w:proofErr w:type="gramEnd"/>
      <w:r w:rsidRPr="006B4016">
        <w:rPr>
          <w:rFonts w:ascii="Times New Roman" w:eastAsia="Times New Roman" w:hAnsi="Times New Roman" w:cs="Times New Roman"/>
          <w:sz w:val="28"/>
          <w:szCs w:val="28"/>
        </w:rPr>
        <w:t xml:space="preserve"> работы применяю следующие </w:t>
      </w:r>
      <w:proofErr w:type="spellStart"/>
      <w:r w:rsidRPr="006B4016">
        <w:rPr>
          <w:rFonts w:ascii="Times New Roman" w:eastAsia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6B4016">
        <w:rPr>
          <w:rFonts w:ascii="Times New Roman" w:eastAsia="Times New Roman" w:hAnsi="Times New Roman" w:cs="Times New Roman"/>
          <w:sz w:val="28"/>
          <w:szCs w:val="28"/>
        </w:rPr>
        <w:t xml:space="preserve"> технологи: бодрящая гимнастика, хождение босиком, дыхательной гимнастики, </w:t>
      </w:r>
      <w:proofErr w:type="spellStart"/>
      <w:r w:rsidRPr="006B4016">
        <w:rPr>
          <w:rFonts w:ascii="Times New Roman" w:eastAsia="Times New Roman" w:hAnsi="Times New Roman" w:cs="Times New Roman"/>
          <w:sz w:val="28"/>
          <w:szCs w:val="28"/>
        </w:rPr>
        <w:t>самомассаж</w:t>
      </w:r>
      <w:proofErr w:type="spellEnd"/>
      <w:r w:rsidRPr="006B4016">
        <w:rPr>
          <w:rFonts w:ascii="Times New Roman" w:eastAsia="Times New Roman" w:hAnsi="Times New Roman" w:cs="Times New Roman"/>
          <w:sz w:val="28"/>
          <w:szCs w:val="28"/>
        </w:rPr>
        <w:t>, пальчиковая гимнастика, контроль за двигательным режимом, гимнастика для глаз.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b/>
          <w:bCs/>
          <w:sz w:val="28"/>
          <w:szCs w:val="28"/>
        </w:rPr>
        <w:t>Направление «Социально-коммуникативное развитие».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 xml:space="preserve">С учетом возраста, </w:t>
      </w:r>
      <w:proofErr w:type="spellStart"/>
      <w:r w:rsidRPr="006B4016">
        <w:rPr>
          <w:rFonts w:ascii="Times New Roman" w:eastAsia="Times New Roman" w:hAnsi="Times New Roman" w:cs="Times New Roman"/>
          <w:sz w:val="28"/>
          <w:szCs w:val="28"/>
        </w:rPr>
        <w:t>гендерной</w:t>
      </w:r>
      <w:proofErr w:type="spellEnd"/>
      <w:r w:rsidRPr="006B4016">
        <w:rPr>
          <w:rFonts w:ascii="Times New Roman" w:eastAsia="Times New Roman" w:hAnsi="Times New Roman" w:cs="Times New Roman"/>
          <w:sz w:val="28"/>
          <w:szCs w:val="28"/>
        </w:rPr>
        <w:t xml:space="preserve"> принадлежности, индивидуальных предпочтений оборудованы сюжетно-ролевые игры «Магазин», «Дом», «Больница», «Парикмахерская», «Автомастерская», «</w:t>
      </w:r>
      <w:proofErr w:type="spellStart"/>
      <w:r w:rsidRPr="006B4016">
        <w:rPr>
          <w:rFonts w:ascii="Times New Roman" w:eastAsia="Times New Roman" w:hAnsi="Times New Roman" w:cs="Times New Roman"/>
          <w:sz w:val="28"/>
          <w:szCs w:val="28"/>
        </w:rPr>
        <w:t>Автослесарь</w:t>
      </w:r>
      <w:proofErr w:type="spellEnd"/>
      <w:r w:rsidRPr="006B4016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 xml:space="preserve">Большое внимание уделяю играм на развитие эмоциональной сферы детей. Традиционно провожу «Утро добрых встреч», что обеспечивает развитие способности детей различать эмоции. Наряду с этим, для развития способности восприятия и воспроизведения эмоциональных состояний, в режимных моментах, совместной деятельности, создала и организую  игры на </w:t>
      </w:r>
      <w:proofErr w:type="spellStart"/>
      <w:r w:rsidRPr="006B4016">
        <w:rPr>
          <w:rFonts w:ascii="Times New Roman" w:eastAsia="Times New Roman" w:hAnsi="Times New Roman" w:cs="Times New Roman"/>
          <w:sz w:val="28"/>
          <w:szCs w:val="28"/>
        </w:rPr>
        <w:t>эмпатию</w:t>
      </w:r>
      <w:proofErr w:type="spellEnd"/>
      <w:r w:rsidRPr="006B401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 xml:space="preserve">Совместно с родителями и детьми создан центр «Патриотического воспитания». Он включает в себя информационно-иллюстрационный  материал по патриотическому воспитанию: портрет президента России, геральдика малой и большой Родины, энциклопедии, книги и карты России и </w:t>
      </w:r>
      <w:r w:rsidR="0098240F">
        <w:rPr>
          <w:rFonts w:ascii="Times New Roman" w:eastAsia="Times New Roman" w:hAnsi="Times New Roman" w:cs="Times New Roman"/>
          <w:sz w:val="28"/>
          <w:szCs w:val="28"/>
        </w:rPr>
        <w:t>Дагестана</w:t>
      </w:r>
      <w:r w:rsidRPr="006B4016">
        <w:rPr>
          <w:rFonts w:ascii="Times New Roman" w:eastAsia="Times New Roman" w:hAnsi="Times New Roman" w:cs="Times New Roman"/>
          <w:sz w:val="28"/>
          <w:szCs w:val="28"/>
        </w:rPr>
        <w:t xml:space="preserve">. Оформлены альбомы «Путешествие по </w:t>
      </w:r>
      <w:r w:rsidR="0098240F">
        <w:rPr>
          <w:rFonts w:ascii="Times New Roman" w:eastAsia="Times New Roman" w:hAnsi="Times New Roman" w:cs="Times New Roman"/>
          <w:sz w:val="28"/>
          <w:szCs w:val="28"/>
        </w:rPr>
        <w:t>родному краю»</w:t>
      </w:r>
      <w:r w:rsidRPr="006B4016">
        <w:rPr>
          <w:rFonts w:ascii="Times New Roman" w:eastAsia="Times New Roman" w:hAnsi="Times New Roman" w:cs="Times New Roman"/>
          <w:sz w:val="28"/>
          <w:szCs w:val="28"/>
        </w:rPr>
        <w:t xml:space="preserve">; фотовыставки «Достопримечательности </w:t>
      </w:r>
      <w:r w:rsidR="0098240F">
        <w:rPr>
          <w:rFonts w:ascii="Times New Roman" w:eastAsia="Times New Roman" w:hAnsi="Times New Roman" w:cs="Times New Roman"/>
          <w:sz w:val="28"/>
          <w:szCs w:val="28"/>
        </w:rPr>
        <w:t xml:space="preserve">Дагестана». </w:t>
      </w:r>
      <w:r w:rsidRPr="006B4016">
        <w:rPr>
          <w:rFonts w:ascii="Times New Roman" w:eastAsia="Times New Roman" w:hAnsi="Times New Roman" w:cs="Times New Roman"/>
          <w:sz w:val="28"/>
          <w:szCs w:val="28"/>
        </w:rPr>
        <w:t>В группе оборудован центр «Безопасность», который поделен на зоны: «Пожарная безопасность» и «Безопасность на дорогах».  Центр оборудован атрибутами, играми, пособиями, выполненными детьми, совместно с родителями: щит по пожарной безопасности, огнетушитель, машины и здания из коробок, макет перекрестк</w:t>
      </w:r>
      <w:r w:rsidR="0098240F">
        <w:rPr>
          <w:rFonts w:ascii="Times New Roman" w:eastAsia="Times New Roman" w:hAnsi="Times New Roman" w:cs="Times New Roman"/>
          <w:sz w:val="28"/>
          <w:szCs w:val="28"/>
        </w:rPr>
        <w:t>а.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Созданы условия, способствующие формированию интереса к труду взрослых, привития трудовых навыков.  Центр «Юный помощник» оборудован атрибутами для самостоятельного ухода за растениями. Для привития культурно-гигиенических, трудовых навыков, навыков самообслуживания создана картотека «Алгоритмов действий». 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lastRenderedPageBreak/>
        <w:t>На подоконнике, выращиваем с детьми рассаду цветов и овощей для цветников и огорода на участке. Вместе с детьми разработали схемы способов ухода за растениями.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Для организации совместной деятельности детей со сверстниками и взрослыми использовала коммуникативные технологии, которые позволили расширить их представления о человеке, развить способность понимать настроение человека по мимике, интонации, движениям, осознать свои характерные особенности, развить навыки социального поведения, стимулировать положительные черты характера.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Основой развития детей является их положительное самоощущение. Учитывая это, я стремилась поддерживать эмоциональные, теплые отношения с детьми. Справедливо относиться к ним, принимая во внимание их настроение, возможности, желания, поддерживать и беречь любую инициативу ребенка. Мои педагогические наблюдения показали, что  реакция на различные явления окружающего мира, а, следовательно, и проявление эмоционального состояния в коммуникативной сфере стала более адекватной,  снизился уровень нарушений в эмоционально-волевой сфере, стал шире диапазон понимаемых и переживаемых эмоций.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b/>
          <w:bCs/>
          <w:sz w:val="28"/>
          <w:szCs w:val="28"/>
        </w:rPr>
        <w:t>Направление  «Художественно-эстетическое развитие».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 xml:space="preserve">В группе есть музыкальный уголок, оборудованный музыкальными инструментами, дидактическими играми музыкальной направленности, нетрадиционными шумовыми музыкальными инструментами, сделанными своими руками.  Осуществлена подборка музыкальных произведений: классических, детских, релаксационных. Имеется  уголок театрализованной деятельности, в котором представлены разнообразные виды театров: пальчиковый, </w:t>
      </w:r>
      <w:proofErr w:type="spellStart"/>
      <w:r w:rsidRPr="006B4016">
        <w:rPr>
          <w:rFonts w:ascii="Times New Roman" w:eastAsia="Times New Roman" w:hAnsi="Times New Roman" w:cs="Times New Roman"/>
          <w:sz w:val="28"/>
          <w:szCs w:val="28"/>
        </w:rPr>
        <w:t>би-ба-бо</w:t>
      </w:r>
      <w:proofErr w:type="spellEnd"/>
      <w:r w:rsidRPr="006B4016">
        <w:rPr>
          <w:rFonts w:ascii="Times New Roman" w:eastAsia="Times New Roman" w:hAnsi="Times New Roman" w:cs="Times New Roman"/>
          <w:sz w:val="28"/>
          <w:szCs w:val="28"/>
        </w:rPr>
        <w:t>, настольный и др.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Оборудован центр детского изобразительного творчества, наполненный различными материалами для изобразительной  деятельности, способствующий самореализации ребенка в самостоятельной деятельности.  Позволяет создать в группе оптимальные условия для развития изобразительной деятельности, самостоятельности и творческой активности детей. Дети получают возможность самовыражения в разнообразных видах художественной и проектной деятельности, знакомства с окружающим миром, познания свой</w:t>
      </w:r>
      <w:proofErr w:type="gramStart"/>
      <w:r w:rsidRPr="006B4016">
        <w:rPr>
          <w:rFonts w:ascii="Times New Roman" w:eastAsia="Times New Roman" w:hAnsi="Times New Roman" w:cs="Times New Roman"/>
          <w:sz w:val="28"/>
          <w:szCs w:val="28"/>
        </w:rPr>
        <w:t>ств пр</w:t>
      </w:r>
      <w:proofErr w:type="gramEnd"/>
      <w:r w:rsidRPr="006B4016">
        <w:rPr>
          <w:rFonts w:ascii="Times New Roman" w:eastAsia="Times New Roman" w:hAnsi="Times New Roman" w:cs="Times New Roman"/>
          <w:sz w:val="28"/>
          <w:szCs w:val="28"/>
        </w:rPr>
        <w:t>едметов и так далее.      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Изобразительная деятельность – одна из самых любимых у детей. Поэтому предметно – развивающая среда центра иску</w:t>
      </w:r>
      <w:proofErr w:type="gramStart"/>
      <w:r w:rsidRPr="006B4016">
        <w:rPr>
          <w:rFonts w:ascii="Times New Roman" w:eastAsia="Times New Roman" w:hAnsi="Times New Roman" w:cs="Times New Roman"/>
          <w:sz w:val="28"/>
          <w:szCs w:val="28"/>
        </w:rPr>
        <w:t>сств в гр</w:t>
      </w:r>
      <w:proofErr w:type="gramEnd"/>
      <w:r w:rsidRPr="006B4016">
        <w:rPr>
          <w:rFonts w:ascii="Times New Roman" w:eastAsia="Times New Roman" w:hAnsi="Times New Roman" w:cs="Times New Roman"/>
          <w:sz w:val="28"/>
          <w:szCs w:val="28"/>
        </w:rPr>
        <w:t>уппе в современных условиях требует глубокого осмысления, оформления и пополнения с учётом новых требований.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 xml:space="preserve">Центр оснащён различными видами красок, кисточками (белка или колонок) разной толщины, бумагой разного формата и текстуры, губками, тряпочками для рук и кистей, палитрами, простыми и цветными карандашами, восковыми мелками, цветными мелками, трафаретами для рисования, фартуками, баночками-непроливайками для воды, материалами для </w:t>
      </w:r>
      <w:proofErr w:type="spellStart"/>
      <w:r w:rsidRPr="006B4016">
        <w:rPr>
          <w:rFonts w:ascii="Times New Roman" w:eastAsia="Times New Roman" w:hAnsi="Times New Roman" w:cs="Times New Roman"/>
          <w:sz w:val="28"/>
          <w:szCs w:val="28"/>
        </w:rPr>
        <w:t>лепки</w:t>
      </w:r>
      <w:proofErr w:type="gramStart"/>
      <w:r w:rsidRPr="006B4016">
        <w:rPr>
          <w:rFonts w:ascii="Times New Roman" w:eastAsia="Times New Roman" w:hAnsi="Times New Roman" w:cs="Times New Roman"/>
          <w:sz w:val="28"/>
          <w:szCs w:val="28"/>
        </w:rPr>
        <w:t>.М</w:t>
      </w:r>
      <w:proofErr w:type="gramEnd"/>
      <w:r w:rsidRPr="006B4016">
        <w:rPr>
          <w:rFonts w:ascii="Times New Roman" w:eastAsia="Times New Roman" w:hAnsi="Times New Roman" w:cs="Times New Roman"/>
          <w:sz w:val="28"/>
          <w:szCs w:val="28"/>
        </w:rPr>
        <w:t>атериалы</w:t>
      </w:r>
      <w:proofErr w:type="spellEnd"/>
      <w:r w:rsidRPr="006B4016">
        <w:rPr>
          <w:rFonts w:ascii="Times New Roman" w:eastAsia="Times New Roman" w:hAnsi="Times New Roman" w:cs="Times New Roman"/>
          <w:sz w:val="28"/>
          <w:szCs w:val="28"/>
        </w:rPr>
        <w:t xml:space="preserve"> для нетрадиционной техники рисования и аппликации: крупы — манка, рис, греча, пшено; свечи; трафареты; печатки поролоновые; печатки — пробки; сухие листья;  ватные палочки; трубочки для  </w:t>
      </w:r>
      <w:proofErr w:type="spellStart"/>
      <w:r w:rsidRPr="006B4016">
        <w:rPr>
          <w:rFonts w:ascii="Times New Roman" w:eastAsia="Times New Roman" w:hAnsi="Times New Roman" w:cs="Times New Roman"/>
          <w:sz w:val="28"/>
          <w:szCs w:val="28"/>
        </w:rPr>
        <w:t>кляксографии</w:t>
      </w:r>
      <w:proofErr w:type="spellEnd"/>
      <w:r w:rsidRPr="006B4016">
        <w:rPr>
          <w:rFonts w:ascii="Times New Roman" w:eastAsia="Times New Roman" w:hAnsi="Times New Roman" w:cs="Times New Roman"/>
          <w:sz w:val="28"/>
          <w:szCs w:val="28"/>
        </w:rPr>
        <w:t>. Материалы для аппликации и ручного труда: клей ПВА, кисти для клея, ёмкость под клей, клей — карандаш, салфетки, цветная бумага и картон, белый картон, гофрированная бумага, ножницы.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 xml:space="preserve">      Также в центре есть репродукции, картины, портреты художников, скульптуры малых форм, изделия декоративно-прикладного искусства (дымка, гжель, хохлома и другие). </w:t>
      </w:r>
      <w:proofErr w:type="gramStart"/>
      <w:r w:rsidRPr="006B4016">
        <w:rPr>
          <w:rFonts w:ascii="Times New Roman" w:eastAsia="Times New Roman" w:hAnsi="Times New Roman" w:cs="Times New Roman"/>
          <w:sz w:val="28"/>
          <w:szCs w:val="28"/>
        </w:rPr>
        <w:t xml:space="preserve">Различные дидактические игры по ознакомлению: с жанрами — натюрморт, портрет, пейзаж; с живописью, графикой, декоративно-прикладным искусством, </w:t>
      </w:r>
      <w:r w:rsidRPr="006B4016">
        <w:rPr>
          <w:rFonts w:ascii="Times New Roman" w:eastAsia="Times New Roman" w:hAnsi="Times New Roman" w:cs="Times New Roman"/>
          <w:sz w:val="28"/>
          <w:szCs w:val="28"/>
        </w:rPr>
        <w:lastRenderedPageBreak/>
        <w:t>архитектурой; с цветами и их оттенками.</w:t>
      </w:r>
      <w:proofErr w:type="gramEnd"/>
      <w:r w:rsidRPr="006B4016">
        <w:rPr>
          <w:rFonts w:ascii="Times New Roman" w:eastAsia="Times New Roman" w:hAnsi="Times New Roman" w:cs="Times New Roman"/>
          <w:sz w:val="28"/>
          <w:szCs w:val="28"/>
        </w:rPr>
        <w:t xml:space="preserve"> Альбом с детскими образцами по аппликации и рисованию; раскраски по народной росписи. 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B4016">
        <w:rPr>
          <w:rFonts w:ascii="Times New Roman" w:eastAsia="Times New Roman" w:hAnsi="Times New Roman" w:cs="Times New Roman"/>
          <w:sz w:val="28"/>
          <w:szCs w:val="28"/>
        </w:rPr>
        <w:t>Использую разные виды аппликации: сюжетная, силуэтная, декоративная, объёмная, обрывная, аппликация из ткани, из природных материалов (семян, круп, макарон, листьев), аппликации из ваты и тополиного пуха, ленточная аппликация.</w:t>
      </w:r>
      <w:proofErr w:type="gramEnd"/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Каждая из этих техник - это маленькая игра. Их использование позволяет детям чувствовать себя раскованнее, смелее, непосредственнее, развивает воображение, дает полную свободу для самовыражения.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b/>
          <w:bCs/>
          <w:sz w:val="28"/>
          <w:szCs w:val="28"/>
        </w:rPr>
        <w:t>Направление  «Речевое развитие».   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 В группе создан  Центр  «Библиотека», в условиях которого воспитанники знакомятся с произведениями различных авторов и поэтов, составлены  альбомы с иллюстрациями из  знакомых и ранее изученных книг, что позволяет детям составлять творческие  рассказы, сочинять новые сказки.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Для  развития фонематического слуха в центре собраны  сюжетные, предметные картинки, схемы для составления предложений, звукового анализа слов.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 Использую проблемно-игровые ситуации на основе личностно-ориентированного подхода: проблемно-игровая ситуация характеризует определенное психическое состояние ребёнка, возникающее в процессе выполнения такого игрового задания, которое помогает ребенку осознать противоречие между необходимостью найти решение и за невозможностью осуществления этого с помощью шаблонных действий.  «Почему это так происходит?», «Что будет, если</w:t>
      </w:r>
      <w:proofErr w:type="gramStart"/>
      <w:r w:rsidRPr="006B4016">
        <w:rPr>
          <w:rFonts w:ascii="Times New Roman" w:eastAsia="Times New Roman" w:hAnsi="Times New Roman" w:cs="Times New Roman"/>
          <w:sz w:val="28"/>
          <w:szCs w:val="28"/>
        </w:rPr>
        <w:t>..?»,  «</w:t>
      </w:r>
      <w:proofErr w:type="gramEnd"/>
      <w:r w:rsidRPr="006B4016">
        <w:rPr>
          <w:rFonts w:ascii="Times New Roman" w:eastAsia="Times New Roman" w:hAnsi="Times New Roman" w:cs="Times New Roman"/>
          <w:sz w:val="28"/>
          <w:szCs w:val="28"/>
        </w:rPr>
        <w:t>Как это изменить, чтобы..?», «Из чего мы это можем сделать?», «Можно ли найти другое решение?», «Как нам об этом узнать?» — подобные вопросы постоянно присутствуют в общении  со старшими дошкольниками.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Разгадывая загадки, заключенные в новых объектах, дети учатся рассуждать, анализировать, отстаивать свою точку зрения, строить предположения, испытывают радость открытия и познания. Особо хочется подчеркнуть  роль книги как источника новых знаний. Я показываю детям, как из книги можно получить ответы на самые интересные и сложные вопросы. В трудных случаях мы специально обращаемся к книгам, вместе с детьми находим в книгах решение проблем. Хорошо иллюстрированная книга становится источником новых интересов дошкольников и пробуждает в них стремление к овладению чтением.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b/>
          <w:bCs/>
          <w:sz w:val="28"/>
          <w:szCs w:val="28"/>
        </w:rPr>
        <w:t>Направление  «Познавательное развитие».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Развитию познавательно-исследовательской деятельности способствует центр «Хочу все знать», где дети учатся наблюдать, мыслить, делать выводы.  </w:t>
      </w:r>
      <w:proofErr w:type="gramStart"/>
      <w:r w:rsidRPr="006B4016">
        <w:rPr>
          <w:rFonts w:ascii="Times New Roman" w:eastAsia="Times New Roman" w:hAnsi="Times New Roman" w:cs="Times New Roman"/>
          <w:sz w:val="28"/>
          <w:szCs w:val="28"/>
        </w:rPr>
        <w:t>Центр  включает в себя: пособия для ознакомления с различными веществами и материалами (водой, воздухом, песком, почвой, мыльной пеной, магнитом и т.д.); познавательные энциклопедии; оборудование для экспериментирования; коллекции природных объектов «Минералы, «Сокровища земли», «Насекомые и их знакомые», «Животные леса»; занимательные головоломки; серию дидактических игр «Учись, играя» на развитие комбинаторных способностей.  </w:t>
      </w:r>
      <w:proofErr w:type="gramEnd"/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Центр содержит многообразие игрового, наглядно-дидактического, познавательного материала. Размещены развивающие игры разной направленности. Они тренируют у детей внимание, логику, сообразительность. Наглядно-дидактические пособия и познавательное лото учат детей составлять рассказы по картинкам, помогают устанавливать причинно-следственные связи природных и других явлений.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lastRenderedPageBreak/>
        <w:t>Для организации исследовательской деятельности оформила картотеку опытов с водой, воздухом, песком. Подобрала оборудование для  организации исследовательской деятельности: лупы, весы и др.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 и результаты профессиональной деятельности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Система педагогической деятельности по развитию познавательной активности детей старшего дошкольного возраста  включала в себя основные направления: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- организация предметно-пространственной среды, способствующая  развитию познавательной активности  детей;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- образовательная деятельность с детьми на основе использования современных образовательных технологий;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- взаимодействие с педагогами и родителями.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Создание развивающей предметно-пространственной среды осуществляла, опираясь на следующие принципы:</w:t>
      </w:r>
    </w:p>
    <w:p w:rsidR="00496D02" w:rsidRPr="006B4016" w:rsidRDefault="00496D02" w:rsidP="006E1CE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информативности, что предусматривало разнообразие тематики материалов и оборудования;</w:t>
      </w:r>
    </w:p>
    <w:p w:rsidR="00496D02" w:rsidRPr="006B4016" w:rsidRDefault="00496D02" w:rsidP="006E1CE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педагогической целесообразности, что позволяло предусмотреть необходимость и достаточность наполнения ППРС, а также обеспечить возможность самовыражения детей.</w:t>
      </w:r>
    </w:p>
    <w:p w:rsidR="00496D02" w:rsidRPr="006B4016" w:rsidRDefault="00496D02" w:rsidP="006E1CE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предметно-пространственная среда создавалась с учетом принципа интеграции образовательных областей. Материалы и оборудование для одной образовательной области использовались  и в ходе реализации других областей.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 xml:space="preserve">В связи с важностью </w:t>
      </w:r>
      <w:proofErr w:type="spellStart"/>
      <w:r w:rsidRPr="006B4016">
        <w:rPr>
          <w:rFonts w:ascii="Times New Roman" w:eastAsia="Times New Roman" w:hAnsi="Times New Roman" w:cs="Times New Roman"/>
          <w:sz w:val="28"/>
          <w:szCs w:val="28"/>
        </w:rPr>
        <w:t>деятельностного</w:t>
      </w:r>
      <w:proofErr w:type="spellEnd"/>
      <w:r w:rsidRPr="006B4016">
        <w:rPr>
          <w:rFonts w:ascii="Times New Roman" w:eastAsia="Times New Roman" w:hAnsi="Times New Roman" w:cs="Times New Roman"/>
          <w:sz w:val="28"/>
          <w:szCs w:val="28"/>
        </w:rPr>
        <w:t xml:space="preserve"> подхода к развитию личности ребенка в группе были созданы условия для исследовательской деятельности детей, которая построена на принципах доступности, новизны и с учетом личностно-ориентированной модели взаимодействия.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С целью поддержания интереса к объектам и явлениям  живой и неживой природы; расширения кругозора детей; формирования проектно-исследовательских умений и навыков организовала работу мини-музеев по темам: «Путешествие в страну часов», «Воздух невидимка», «Волшебница Вода», «Песок пустыни», оформила сборник экспериментальной деятельности и картотеку наблюдений.  В мини-лаборатории был собран и систематизирован разнообразный материал (природный и бросовый), простейшие приборы и приспособления (лупы, микроскопы, емкости, трубочки, магниты, компасы) для познавательно-исследовательской деятельности.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Совместно с детьми были созданы макеты: «Животные леса», «Жители морей, океанов», « Пустыня», были вовлечены в организацию мини-музеев: «Волшебница-вода», «Воздух-невидимка», «Царство Хозяйки Медной горы», «Путешествие в страну часов», «Песок пустыни». В группе собрана библиотека познавательной литературы, организована игротека, оформила сборники наблюдений.          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В целях приобретения воспитанниками позитивного социального опыта организовала участие воспитанников в мероприятиях социальной направленности «Подарок малышам», «Волшебный мир театра». Способствовала  формированию сплоченного детского коллектива посредством поддержания традиций в группе  «Календарь настроения», «Семейная мастерская», «Сюрприз для именинника».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 xml:space="preserve">В  работе активно использовала проектную технологию. Метод проектов актуален и эффективен, он развивает познавательную активность, исследовательское мышление, коммуникативные и практические навыки ребенка-дошкольника, способствует </w:t>
      </w:r>
      <w:r w:rsidRPr="006B4016">
        <w:rPr>
          <w:rFonts w:ascii="Times New Roman" w:eastAsia="Times New Roman" w:hAnsi="Times New Roman" w:cs="Times New Roman"/>
          <w:sz w:val="28"/>
          <w:szCs w:val="28"/>
        </w:rPr>
        <w:lastRenderedPageBreak/>
        <w:t>успешному переходу к следующей ступени обучения. Целью использования данной технологии </w:t>
      </w:r>
      <w:proofErr w:type="gramStart"/>
      <w:r w:rsidRPr="006B4016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6B40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6B4016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proofErr w:type="gramEnd"/>
      <w:r w:rsidRPr="006B4016">
        <w:rPr>
          <w:rFonts w:ascii="Times New Roman" w:eastAsia="Times New Roman" w:hAnsi="Times New Roman" w:cs="Times New Roman"/>
          <w:sz w:val="28"/>
          <w:szCs w:val="28"/>
        </w:rPr>
        <w:t xml:space="preserve"> развитие, с одной стороны, таких качеств мышления, как гибкость, подвижность, системность, с другой – поисковой активности, стремления к новизне; речи и творческого воображения. В проектной деятельности  стремлюсь раскрыть индивидуальность каждого ребёнка, реализовать его интересы, потребности, что способствует развитию личности детей. Разработала и реализовала  цикл познавательно-экологических проектов «Вода вокруг нас», «Чудо-огород». Результатом реализации данных проектов является развитие поисково-познавательной деятельности старших дошкольников, повышение мотивации к исследовательской деятельности.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 xml:space="preserve">Систематически применяю в работе с дошкольниками информационно – коммуникационные технологии, которые помогают </w:t>
      </w:r>
      <w:proofErr w:type="gramStart"/>
      <w:r w:rsidRPr="006B4016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6B401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- подборе иллюстративного материала к НОД и для оформления стендов;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- подборе дополнительного познавательного материала к НОД, знакомство со сценариями праздников и других мероприятий.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- в обмене опытом, знакомстве с периодикой, наработками других педагогов России;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- в оформлении групповой документации, отчетов.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- подборке презентаций по знакомству детей с народным декоративно-прикладным искусством, видеотеки по ОБЖ и ПДД, лексическим темам для повышения эффективности образовательной деятельности  с воспитанниками и в процессе проведения родительских собраний.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Используя личностно-ориентированную технологию, создала условия в развивающей предметно - пространственной среде группы, позволяющие ребенку проявить собственную активность, наиболее полно реализовать себя.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Группа наполнена игровым оборудованием, способствующим организовать индивидуальные игры. Созданы различные центры и игровые зоны, где дети могут выбрать себе занятие по интересу. Все это способствует всестороннему развитию ребёнка. Для поддержания детской инициативы и творчества в группе создана зона для оформления персональных выставок детских творческих работ.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Применение личностно-ориентированной технологии помогает ребёнку реализовать свой потенциал, достичь своих целей и развить личностные и творческие качества. Для реализации данных целей провела с детьми разнообразную творческую деятельность: игры, труд, концерты, праздники, развлечения. На основе данной технологии организуется индивидуальная коррекционная работа с детьми с ОВЗ (пальчиковая гимнастика, упражнения и игры на развитие мелкой моторики, ориентировки на плоскости и т.п.), индивидуальный подход в работе с одаренным ребенком (задания повышенной сложности).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Использовала игровые  технологии  при проведении игровых образовательных ситуаций, в ходе которых раскрываются способности детей, развиваются коммуникативные навыки, формируется мотивационная сфера. Игра рассматривается как преодоление пассивности, нерешительности, неуверенности ребенка. В воспитательно-образовательной работе с воспитанниками используются все виды игр.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B4016">
        <w:rPr>
          <w:rFonts w:ascii="Times New Roman" w:eastAsia="Times New Roman" w:hAnsi="Times New Roman" w:cs="Times New Roman"/>
          <w:sz w:val="28"/>
          <w:szCs w:val="28"/>
        </w:rPr>
        <w:t>Дидактические игры использовала для формирования у детей мыслительных операций (сравнение, классификация, обобщение, совершенствования речи (обогащение словаря, правильное произношение звуков, составление предложений).</w:t>
      </w:r>
      <w:proofErr w:type="gramEnd"/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lastRenderedPageBreak/>
        <w:t>Настольно-печатные игры применяла для уточнения и расширения представлений детей об окружающем мире, систематизации знаний, развития мыслительных процессов. 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Сюжетно-ролевые игры,  игры-инсценировки важны для принципа интеграции образовательных областей. С помощью словесных игр создаётся эмоциональный настрой у детей, при котором вырабатывается быстрота реакции, умение понимать юмор.  Воспитывала у детей умение слушать, воспитываю эстетические переживания, развиваю образное мышление с помощью использования словесных игр.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Игры-драматизации применяла  с целью развития диалогической речи у дошкольников, умения сочинять и обыгрывать маленькие рассказы, подбирать слова – действия и слова – признаки.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совместной образовательной деятельности с детьми применяла </w:t>
      </w:r>
      <w:proofErr w:type="spellStart"/>
      <w:r w:rsidRPr="006B4016">
        <w:rPr>
          <w:rFonts w:ascii="Times New Roman" w:eastAsia="Times New Roman" w:hAnsi="Times New Roman" w:cs="Times New Roman"/>
          <w:b/>
          <w:bCs/>
          <w:sz w:val="28"/>
          <w:szCs w:val="28"/>
        </w:rPr>
        <w:t>квест-технологию</w:t>
      </w:r>
      <w:proofErr w:type="spellEnd"/>
      <w:r w:rsidRPr="006B4016">
        <w:rPr>
          <w:rFonts w:ascii="Times New Roman" w:eastAsia="Times New Roman" w:hAnsi="Times New Roman" w:cs="Times New Roman"/>
          <w:b/>
          <w:bCs/>
          <w:sz w:val="28"/>
          <w:szCs w:val="28"/>
        </w:rPr>
        <w:t>, которая помогает в  игровой форме  </w:t>
      </w:r>
      <w:r w:rsidRPr="006B4016">
        <w:rPr>
          <w:rFonts w:ascii="Times New Roman" w:eastAsia="Times New Roman" w:hAnsi="Times New Roman" w:cs="Times New Roman"/>
          <w:sz w:val="28"/>
          <w:szCs w:val="28"/>
        </w:rPr>
        <w:t>получить детям информацию, закрепить полученные знания, выбрать необходимые средства, для реализации задуманного, научиться работать в команде со своими сверстниками. Использование данной технологии обогащает и активизирует словарь, развивает у детей диалогическую и монологическую речь, смекалку, память, моторику. А так же помогает сплотить коллектив и поднять эмоциональное настроение, формирует готовность к совместной деятельности со сверстниками, стимулирует коммуникативную деятельность детей.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Совершенствование программно-методического обеспечения заключалось в разработке модели образовательной деятельности по развитию познавательной активности;  комплексно-тематического плана по реализации ОО «Познавательное развитие»; разработке плана совместной деятельности педагога и детей в мини-лаборатории, составлении конспектов НОД и картотек опытов и экспериментов по тематическим разделам; сценариев познавательных развлечений, викторин, КВН;   подборе наглядно-иллюстративного материала для НОД  и диагностических методик для определения эффективности работы по развитию познавательной  активности детей через поисково-познавательную деятельность.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 xml:space="preserve">Участвуя в  разных видах деятельности у </w:t>
      </w:r>
      <w:proofErr w:type="gramStart"/>
      <w:r w:rsidRPr="006B4016">
        <w:rPr>
          <w:rFonts w:ascii="Times New Roman" w:eastAsia="Times New Roman" w:hAnsi="Times New Roman" w:cs="Times New Roman"/>
          <w:sz w:val="28"/>
          <w:szCs w:val="28"/>
        </w:rPr>
        <w:t>детей</w:t>
      </w:r>
      <w:proofErr w:type="gramEnd"/>
      <w:r w:rsidRPr="006B4016">
        <w:rPr>
          <w:rFonts w:ascii="Times New Roman" w:eastAsia="Times New Roman" w:hAnsi="Times New Roman" w:cs="Times New Roman"/>
          <w:sz w:val="28"/>
          <w:szCs w:val="28"/>
        </w:rPr>
        <w:t xml:space="preserve"> расширился кругозор,  научились элементарным проектно-исследовательским умениям и навыкам, появился интерес наблюдать,   составлять простейшие модели.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Использовала следующие формы совместной деятельности: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- наблюдения за комнатными растениями, за посадками овощных культур;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- дежурства;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- поисково-познавательная деятельность;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- экскурсии;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- познавательные развлечения, викторины, КВН;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- природоохранные акции;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Планирование детской познавательно-исследовательской деятельности включало: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- совместную поисково-исследовательскую деятельность, организованную педагогом;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- поисково-исследовательскую деятельность по инициативе детей (активизация деятельности посредством предметно-пространственной среды);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- НОД  с элементами поисково-исследовательской деятельности;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- опыты, реализуемые педагогом совместно с детьми, в режимных моментах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(на прогулках, в уголке природы в утреннее и вечернее время);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lastRenderedPageBreak/>
        <w:t>- долгосрочные наблюдения-эксперименты (в уголке природы в утреннее и вечернее время, на прогулке).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Модель педагогической деятельности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Педагогическая деятельность осуществлялась в следующих формах организации образовательного процесса:</w:t>
      </w:r>
    </w:p>
    <w:p w:rsidR="00496D02" w:rsidRPr="006B4016" w:rsidRDefault="00496D02" w:rsidP="006E1CE9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Непосредственно образовательная деятельность по ОО «Познавательное развитие» на основе принципа интеграции ОО;</w:t>
      </w:r>
    </w:p>
    <w:p w:rsidR="00496D02" w:rsidRPr="006B4016" w:rsidRDefault="00496D02" w:rsidP="006E1CE9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Совместная поисково-исследовательская деятельность педагога с детьми;</w:t>
      </w:r>
    </w:p>
    <w:p w:rsidR="00496D02" w:rsidRPr="006B4016" w:rsidRDefault="00496D02" w:rsidP="006E1CE9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Самостоятельная познавательно-исследовательская деятельность детей;</w:t>
      </w:r>
    </w:p>
    <w:p w:rsidR="00496D02" w:rsidRPr="006B4016" w:rsidRDefault="00496D02" w:rsidP="006E1CE9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Взаимодействие с родителями.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Организация НОД по ОО «Познавательное развитие» была направлена на формирование у детей исследовательских умений и навыков: умение видеть проблемы, ставить вопросы,  выдвигать гипотезы,  давать определения понятиям, классифицировать, наблюдать, проводить эксперименты, делать умозаключения и выводы, структурировать материал, готовить собственные мини-доклады, объяснять, доказывать и защищать свои идеи.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Исследуя с детьми новый объект или явление, придерживалась следующей структуры:</w:t>
      </w:r>
    </w:p>
    <w:p w:rsidR="00496D02" w:rsidRPr="006B4016" w:rsidRDefault="00496D02" w:rsidP="006E1CE9">
      <w:pPr>
        <w:shd w:val="clear" w:color="auto" w:fill="FFFFFF"/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• формулирование проблемы (познавательной задачи);</w:t>
      </w:r>
    </w:p>
    <w:p w:rsidR="00496D02" w:rsidRPr="006B4016" w:rsidRDefault="00496D02" w:rsidP="006E1CE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• выдвижение предположений, отбор предположений, выдвинутых детьми;</w:t>
      </w:r>
    </w:p>
    <w:p w:rsidR="00496D02" w:rsidRPr="006B4016" w:rsidRDefault="00496D02" w:rsidP="006E1CE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• проверка предположений, гипотез;</w:t>
      </w:r>
    </w:p>
    <w:p w:rsidR="00496D02" w:rsidRPr="006B4016" w:rsidRDefault="00496D02" w:rsidP="006E1CE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• подведение итогов, вывод;</w:t>
      </w:r>
    </w:p>
    <w:p w:rsidR="00496D02" w:rsidRPr="006B4016" w:rsidRDefault="00496D02" w:rsidP="006E1CE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• фиксация результатов.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 Для положительной мотивации деятельности использовала различные стимулы такие как:</w:t>
      </w:r>
    </w:p>
    <w:p w:rsidR="00496D02" w:rsidRPr="006B4016" w:rsidRDefault="00496D02" w:rsidP="006E1CE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• новизна, необычность объекта;</w:t>
      </w:r>
    </w:p>
    <w:p w:rsidR="00496D02" w:rsidRPr="006B4016" w:rsidRDefault="00496D02" w:rsidP="006E1CE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• тайна, сюрприз;</w:t>
      </w:r>
    </w:p>
    <w:p w:rsidR="00496D02" w:rsidRPr="006B4016" w:rsidRDefault="00496D02" w:rsidP="006E1CE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• мотив помощи;</w:t>
      </w:r>
    </w:p>
    <w:p w:rsidR="00496D02" w:rsidRPr="006B4016" w:rsidRDefault="00496D02" w:rsidP="006E1CE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• познавательный момент (почему так);</w:t>
      </w:r>
    </w:p>
    <w:p w:rsidR="00496D02" w:rsidRPr="006B4016" w:rsidRDefault="00496D02" w:rsidP="006E1CE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• ситуация выбора.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Считаю важным при организации поисково-исследовательской деятельности задействовать все органы чувств ребенка. Огромную радость доставляло детям включение в поисково-исследовательскую деятельность игровых технологий: развивающие и дидактические игры «Чудесный мешочек», «Ящик ощущений», «Угадай на вкус», «Узнай по запаху» и т. д.</w:t>
      </w:r>
    </w:p>
    <w:p w:rsidR="00496D02" w:rsidRPr="006B4016" w:rsidRDefault="00496D02" w:rsidP="006E1C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В режимных моментах инициировала практическую деятельность детей, организуя наблюдения за явлениями природы и разнообразную опытническую деятельность. Опыты проводила как в НОД, так и в свободной деятельности. Дети с огромным удовольствием исследовали материалы и узнавали, что:</w:t>
      </w:r>
    </w:p>
    <w:p w:rsidR="00496D02" w:rsidRPr="006B4016" w:rsidRDefault="00496D02" w:rsidP="006E1CE9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• бумага рвется, мнется, не разглаживается, горит, в воде намокает и т. д.</w:t>
      </w:r>
    </w:p>
    <w:p w:rsidR="00496D02" w:rsidRPr="006B4016" w:rsidRDefault="00496D02" w:rsidP="006E1CE9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• дерево прочное, шероховатое, в воде намокает, не тонет и т. д.</w:t>
      </w:r>
    </w:p>
    <w:p w:rsidR="00496D02" w:rsidRPr="006B4016" w:rsidRDefault="00496D02" w:rsidP="006E1CE9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• пластмасса легкая, разноцветная, легко ломается и т. д.</w:t>
      </w:r>
    </w:p>
    <w:p w:rsidR="00496D02" w:rsidRPr="006B4016" w:rsidRDefault="00496D02" w:rsidP="006E1CE9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•стекло бывает прозрачным и разноцветным, хрупкое, бьется, водонепроницаемое и т.д.</w:t>
      </w:r>
    </w:p>
    <w:p w:rsidR="00496D02" w:rsidRPr="006B4016" w:rsidRDefault="00496D02" w:rsidP="006E1CE9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• ткань мнется и разглаживается, намокает и высыхает и т. д.</w:t>
      </w:r>
    </w:p>
    <w:p w:rsidR="00496D02" w:rsidRPr="006B4016" w:rsidRDefault="00496D02" w:rsidP="006E1CE9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016">
        <w:rPr>
          <w:rFonts w:ascii="Times New Roman" w:eastAsia="Times New Roman" w:hAnsi="Times New Roman" w:cs="Times New Roman"/>
          <w:sz w:val="28"/>
          <w:szCs w:val="28"/>
        </w:rPr>
        <w:t>• вода прозрачная, не имеет формы, умеет переливаться, испаряться и т. д.</w:t>
      </w:r>
    </w:p>
    <w:p w:rsidR="00E84CFB" w:rsidRPr="00C152EA" w:rsidRDefault="00A6310F" w:rsidP="00C152E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39.5pt">
            <v:imagedata r:id="rId5" o:title="Scan_20231109_101525"/>
          </v:shape>
        </w:pict>
      </w:r>
    </w:p>
    <w:sectPr w:rsidR="00E84CFB" w:rsidRPr="00C152EA" w:rsidSect="006E1C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9A5639"/>
    <w:multiLevelType w:val="multilevel"/>
    <w:tmpl w:val="3AA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FB39F1"/>
    <w:multiLevelType w:val="multilevel"/>
    <w:tmpl w:val="16787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5F3C9B"/>
    <w:multiLevelType w:val="multilevel"/>
    <w:tmpl w:val="6D6AEC2E"/>
    <w:lvl w:ilvl="0">
      <w:start w:val="1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5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4B577D4A"/>
    <w:multiLevelType w:val="multilevel"/>
    <w:tmpl w:val="9B989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11E2B63"/>
    <w:multiLevelType w:val="multilevel"/>
    <w:tmpl w:val="531CA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C81615"/>
    <w:multiLevelType w:val="multilevel"/>
    <w:tmpl w:val="9CD2C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1B1336"/>
    <w:multiLevelType w:val="multilevel"/>
    <w:tmpl w:val="442834F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96D02"/>
    <w:rsid w:val="003C524C"/>
    <w:rsid w:val="0040362A"/>
    <w:rsid w:val="00496D02"/>
    <w:rsid w:val="00604370"/>
    <w:rsid w:val="006E1CE9"/>
    <w:rsid w:val="008C3887"/>
    <w:rsid w:val="0098240F"/>
    <w:rsid w:val="00A6310F"/>
    <w:rsid w:val="00BE3D21"/>
    <w:rsid w:val="00C152EA"/>
    <w:rsid w:val="00E84CFB"/>
    <w:rsid w:val="00E954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3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6D0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9</Pages>
  <Words>3593</Words>
  <Characters>20483</Characters>
  <Application>Microsoft Office Word</Application>
  <DocSecurity>0</DocSecurity>
  <Lines>170</Lines>
  <Paragraphs>48</Paragraphs>
  <ScaleCrop>false</ScaleCrop>
  <Company/>
  <LinksUpToDate>false</LinksUpToDate>
  <CharactersWithSpaces>24028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10</cp:revision>
  <dcterms:created xsi:type="dcterms:W3CDTF">2022-05-23T11:16:00Z</dcterms:created>
  <dcterms:modified xsi:type="dcterms:W3CDTF">2023-11-09T08:06:00Z</dcterms:modified>
</cp:coreProperties>
</file>