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02" w:rsidRPr="00496D02" w:rsidRDefault="00496D02" w:rsidP="00E9540B">
      <w:pPr>
        <w:pStyle w:val="a3"/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D02">
        <w:rPr>
          <w:rFonts w:ascii="Times New Roman" w:eastAsia="Times New Roman" w:hAnsi="Times New Roman" w:cs="Times New Roman"/>
          <w:b/>
          <w:sz w:val="28"/>
          <w:szCs w:val="28"/>
        </w:rPr>
        <w:t xml:space="preserve">Отчёт о способах учёта достижений и развития качеств воспитанников </w:t>
      </w:r>
    </w:p>
    <w:p w:rsidR="00496D02" w:rsidRPr="00496D02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6D0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деятельность в </w:t>
      </w:r>
      <w:proofErr w:type="spellStart"/>
      <w:r w:rsidRPr="00496D02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Pr="00496D02">
        <w:rPr>
          <w:rFonts w:ascii="Times New Roman" w:eastAsia="Times New Roman" w:hAnsi="Times New Roman" w:cs="Times New Roman"/>
          <w:sz w:val="28"/>
          <w:szCs w:val="28"/>
        </w:rPr>
        <w:t xml:space="preserve"> период была направлена на создание благоприятных педагогических условий развития воспитанников;  развитие их социальных,  нравственных, интеллектуальных, физических качеств, инициативности и самостоятельности на основе индивидуализации образования и использования современных педагогических технологий, способствующих  качеству освоения воспитанниками основной общеобразовательной программы – образовательной программы дошкольного образования М</w:t>
      </w:r>
      <w:r w:rsidR="00C152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6D02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 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>педагогической деятельности являлось создание условий, направленных на развитие познавательной активности детей дошкольного возраста, раскрывающих творческий  и интеллектуальный потенциал дошкольников, ориентированных на диалогическое взаимодействие детей, родителей и педагогов и способствующих саморазвитию всех участников педагогического процесса.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Были определены приоритетные направления работы: внедрение в образовательный процесс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технологий, обеспечивающих физическое, психическое и социальное благополучие детей; социализация дошкольников в процессе совместной деятельности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  формирование нравственных качеств, коммуникативных навыков воспитанников посредством детско-родительской проектной деятельности.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Для решения данной проблемы были поставлены следующие </w:t>
      </w: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  создать условия для познавательной, творческой  активности дошкольников в ходе познавательной деятельности,  через организацию развивающей предметно-пространственной образовательной среды;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   разработать и внедрить в педагогический  процесс  комплекс мероприятий, направленный на формирование мотивационной основы познавательного развития у детей дошкольного возраста на основе использования современных педагогических технологий;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содействовать формированию компетентной педагогической позиции родителей через реализацию проектов познавательной направленности.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Исходя из образовательных потребностей детей группы, а также имеющихся условий в детском саду, в своей практической деятельности использовала следующие образовательные технологии: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 технологии;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 технология проектной деятельности;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информационно – коммуникационная технология;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личностно-ориентированная технология;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технология экспериментирования;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игровые технологии;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лепбук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квест-технологии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Разработала рабочую программу, реализация которой  обеспечила стабильные  результаты освоения воспитанниками  содержания основной общеобразовательной программы – образовательной программы дошкольного образования МБДОУ.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В группе создана развивающая  предметно-пространственная среда, обеспечивающая безопасное пребывание, комфортный режим  развития воспитанников, ранней социализации, способствующей созданию ситуации успеха для каждого ребенка, что создает условия для повышения качества педагогической деятельности.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Образовательная деятельность осуществлялась по основным направлениям:  физическое, социально – коммуникативное, художественно – эстетическое,  речевое,  познавательное развитие.</w:t>
      </w:r>
      <w:proofErr w:type="gramEnd"/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«Физическое развитие».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физическому развитию реализовывалась  в процессе совместной деятельности, образовательной деятельности в режимных моментах и самостоятельной деятельности воспитанников.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Разработала перспективный план работы по физическому развитию детей дошкольного возраста, картотеку подвижных игр, пальчиковой гимнастики, гимнастики для глаз и физкультурных минуток. Организую оптимальную двигательную активность детей, различные виды закаливания, точечный массаж, дыхательную гимнастику,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коррегирующую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гимнастику после сна, музыкотерапию,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сказкотерапию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, работу провожу в режиме смены динамических поз. Создаю максимально благоприятные условия в центре «Будь здоров», оснащенного традиционными и нетрадиционными пособиями для укрепления и сохранения здоровья детей, которые обеспечивают психологический комфорт ребенка, побуждают его к двигательной активности.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 технологии использую для обеспечения детям возможности сохранения здоровья, формирования у него необходимых знаний, умений, навыков по здоровому образу жизни.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982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своей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работы применяю следующие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технологи: бодрящая гимнастика, хождение босиком, дыхательной гимнастики,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, пальчиковая гимнастика, контроль за двигательным режимом, гимнастика для глаз.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«Социально-коммуникативное развитие».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С учетом возраста,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принадлежности, индивидуальных предпочтений оборудованы сюжетно-ролевые игры «Магазин», «Дом», «Больница», «Парикмахерская», «Автомастерская», «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Автослесарь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уделяю играм на развитие эмоциональной сферы детей. Традиционно провожу «Утро добрых встреч», что обеспечивает развитие способности детей различать эмоции. Наряду с этим, для развития способности восприятия и воспроизведения эмоциональных состояний, в режимных моментах, совместной деятельности, создала и организую  игры на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Совместно с родителями и детьми создан центр «Патриотического воспитания». Он включает в себя информационно-иллюстрационный  материал по патриотическому воспитанию: портрет президента России, геральдика малой и большой Родины, энциклопедии, книги и карты России и </w:t>
      </w:r>
      <w:r w:rsidR="0098240F">
        <w:rPr>
          <w:rFonts w:ascii="Times New Roman" w:eastAsia="Times New Roman" w:hAnsi="Times New Roman" w:cs="Times New Roman"/>
          <w:sz w:val="28"/>
          <w:szCs w:val="28"/>
        </w:rPr>
        <w:t>Дагестана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. Оформлены альбомы «Путешествие по </w:t>
      </w:r>
      <w:r w:rsidR="0098240F">
        <w:rPr>
          <w:rFonts w:ascii="Times New Roman" w:eastAsia="Times New Roman" w:hAnsi="Times New Roman" w:cs="Times New Roman"/>
          <w:sz w:val="28"/>
          <w:szCs w:val="28"/>
        </w:rPr>
        <w:t>родному краю»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; фотовыставки «Достопримечательности </w:t>
      </w:r>
      <w:r w:rsidR="0098240F">
        <w:rPr>
          <w:rFonts w:ascii="Times New Roman" w:eastAsia="Times New Roman" w:hAnsi="Times New Roman" w:cs="Times New Roman"/>
          <w:sz w:val="28"/>
          <w:szCs w:val="28"/>
        </w:rPr>
        <w:t xml:space="preserve">Дагестана». 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>В группе оборудован центр «Безопасность», который поделен на зоны: «Пожарная безопасность» и «Безопасность на дорогах».  Центр оборудован атрибутами, играми, пособиями, выполненными детьми, совместно с родителями: щит по пожарной безопасности, огнетушитель, машины и здания из коробок, макет перекрестк</w:t>
      </w:r>
      <w:r w:rsidR="0098240F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Созданы условия, способствующие формированию интереса к труду взрослых, привития трудовых навыков.  Центр «Юный помощник» оборудован атрибутами для самостоятельного ухода за растениями. Для привития культурно-гигиенических, трудовых навыков, навыков самообслуживания создана картотека «Алгоритмов действий».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На подоконнике, выращиваем с детьми рассаду цветов и овощей для цветников и огорода на участке. Вместе с детьми разработали схемы способов ухода за растениями.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Для организации совместной деятельности детей со сверстниками и взрослыми использовала коммуникативные технологии, которые позволили расширить их представления о человеке, развить способность понимать настроение человека по мимике, интонации, движениям, осознать свои характерные особенности, развить навыки социального поведения, стимулировать положительные черты характера.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Основой развития детей является их положительное самоощущение. Учитывая это, я стремилась поддерживать эмоциональные, теплые отношения с детьми. Справедливо относиться к ним, принимая во внимание их настроение, возможности, желания, поддерживать и беречь любую инициативу ребенка. Мои педагогические наблюдения показали, что  реакция на различные явления окружающего мира, а, следовательно, и проявление эмоционального состояния в коммуникативной сфере стала более адекватной,  снизился уровень нарушений в эмоционально-волевой сфере, стал шире диапазон понимаемых и переживаемых эмоций.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  «Художественно-эстетическое развитие».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В группе есть музыкальный уголок, оборудованный музыкальными инструментами, дидактическими играми музыкальной направленности, нетрадиционными шумовыми музыкальными инструментами, сделанными своими руками.  Осуществлена подборка музыкальных произведений: классических, детских, релаксационных. Имеется  уголок театрализованной деятельности, в котором представлены разнообразные виды театров: пальчиковый,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би-ба-бо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, настольный и др.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Оборудован центр детского изобразительного творчества, наполненный различными материалами для изобразительной  деятельности, способствующий самореализации ребенка в самостоятельной деятельности.  Позволяет создать в группе оптимальные условия для развития изобразительной деятельности, самостоятельности и творческой активности детей. Дети получают возможность самовыражения в разнообразных видах художественной и проектной деятельности, знакомства с окружающим миром, познания свой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>едметов и так далее.     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 – одна из самых любимых у детей. Поэтому предметно – развивающая среда центра иску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сств в гр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>уппе в современных условиях требует глубокого осмысления, оформления и пополнения с учётом новых требований.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Центр оснащён различными видами красок, кисточками (белка или колонок) разной толщины, бумагой разного формата и текстуры, губками, тряпочками для рук и кистей, палитрами, простыми и цветными карандашами, восковыми мелками, цветными мелками, трафаретами для рисования, фартуками, баночками-непроливайками для воды, материалами для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лепки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>атериалы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для нетрадиционной техники рисования и аппликации: крупы — манка, рис, греча, пшено; свечи; трафареты; печатки поролоновые; печатки — пробки; сухие листья;  ватные палочки; трубочки для 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кляксографии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>. Материалы для аппликации и ручного труда: клей ПВА, кисти для клея, ёмкость под клей, клей — карандаш, салфетки, цветная бумага и картон, белый картон, гофрированная бумага, ножницы.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      Также в центре есть репродукции, картины, портреты художников, скульптуры малых форм, изделия декоративно-прикладного искусства (дымка, гжель, хохлома и другие).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Различные дидактические игры по ознакомлению: с жанрами — натюрморт, портрет, пейзаж; с живописью, графикой, декоративно-прикладным искусством, 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архитектурой; с цветами и их оттенками.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Альбом с детскими образцами по аппликации и рисованию; раскраски по народной росписи.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Использую разные виды аппликации: сюжетная, силуэтная, декоративная, объёмная, обрывная, аппликация из ткани, из природных материалов (семян, круп, макарон, листьев), аппликации из ваты и тополиного пуха, ленточная аппликация.</w:t>
      </w:r>
      <w:proofErr w:type="gramEnd"/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Каждая из этих техник -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 «Речевое развитие».  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 В группе создан  Центр  «Библиотека», в условиях которого воспитанники знакомятся с произведениями различных авторов и поэтов, составлены  альбомы с иллюстрациями из  знакомых и ранее изученных книг, что позволяет детям составлять творческие  рассказы, сочинять новые сказки.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Для  развития фонематического слуха в центре собраны  сюжетные, предметные картинки, схемы для составления предложений, звукового анализа слов.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 Использую проблемно-игровые ситуации на основе личностно-ориентированного подхода: проблемно-игровая ситуация характеризует определенное психическое состояние ребёнка, возникающее в процессе выполнения такого игрового задания, которое помогает ребенку осознать противоречие между необходимостью найти решение и за невозможностью осуществления этого с помощью шаблонных действий.  «Почему это так происходит?», «Что будет, если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..?»,  «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>Как это изменить, чтобы..?», «Из чего мы это можем сделать?», «Можно ли найти другое решение?», «Как нам об этом узнать?» — подобные вопросы постоянно присутствуют в общении  со старшими дошкольниками.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 Особо хочется подчеркнуть  роль книги как источника новых знаний. Я показываю детям, как из книги можно получить ответы на самые интересные и сложные вопросы. В трудных случаях мы специально обращаемся к книгам, вместе с детьми находим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 «Познавательное развитие».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Развитию познавательно-исследовательской деятельности способствует центр «Хочу все знать», где дети учатся наблюдать, мыслить, делать выводы.  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Центр  включает в себя: пособия для ознакомления с различными веществами и материалами (водой, воздухом, песком, почвой, мыльной пеной, магнитом и т.д.); познавательные энциклопедии; оборудование для экспериментирования; коллекции природных объектов «Минералы, «Сокровища земли», «Насекомые и их знакомые», «Животные леса»; занимательные головоломки; серию дидактических игр «Учись, играя» на развитие комбинаторных способностей.  </w:t>
      </w:r>
      <w:proofErr w:type="gramEnd"/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Центр содержит многообразие игрового, наглядно-дидактического, познавательного материала. Размещены развивающие игры разной направленности. Они тренируют у детей внимание, логику, сообразительность. Наглядно-дидактические пособия и познавательное лото учат детей составлять рассказы по картинкам, помогают устанавливать причинно-следственные связи природных и других явлений.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Для организации исследовательской деятельности оформила картотеку опытов с водой, воздухом, песком. Подобрала оборудование для  организации исследовательской деятельности: лупы, весы и др.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и результаты профессиональной деятельности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Система педагогической деятельности по развитию познавательной активности детей старшего дошкольного возраста  включала в себя основные направления: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организация предметно-пространственной среды, способствующая  развитию познавательной активности  детей;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образовательная деятельность с детьми на основе использования современных образовательных технологий;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взаимодействие с педагогами и родителями.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Создание развивающей предметно-пространственной среды осуществляла, опираясь на следующие принципы:</w:t>
      </w:r>
    </w:p>
    <w:p w:rsidR="00496D02" w:rsidRPr="006B4016" w:rsidRDefault="00496D02" w:rsidP="006E1C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информативности, что предусматривало разнообразие тематики материалов и оборудования;</w:t>
      </w:r>
    </w:p>
    <w:p w:rsidR="00496D02" w:rsidRPr="006B4016" w:rsidRDefault="00496D02" w:rsidP="006E1C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педагогической целесообразности, что позволяло предусмотреть необходимость и достаточность наполнения ППРС, а также обеспечить возможность самовыражения детей.</w:t>
      </w:r>
    </w:p>
    <w:p w:rsidR="00496D02" w:rsidRPr="006B4016" w:rsidRDefault="00496D02" w:rsidP="006E1C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среда создавалась с учетом принципа интеграции образовательных областей. Материалы и оборудование для одной образовательной области использовались  и в ходе реализации других областей.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В связи с важностью </w:t>
      </w:r>
      <w:proofErr w:type="spellStart"/>
      <w:r w:rsidRPr="006B4016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подхода к развитию личности ребенка в группе были созданы условия для исследовательской деятельности детей, которая построена на принципах доступности, новизны и с учетом личностно-ориентированной модели взаимодействия.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 целью поддержания интереса к объектам и явлениям  живой и неживой природы; расширения кругозора детей; формирования проектно-исследовательских умений и навыков организовала работу мини-музеев по темам: «Путешествие в страну часов», «Воздух невидимка», «Волшебница Вода», «Песок пустыни», оформила сборник экспериментальной деятельности и картотеку наблюдений.  В мини-лаборатории был собран и систематизирован разнообразный материал (природный и бросовый), простейшие приборы и приспособления (лупы, микроскопы, емкости, трубочки, магниты, компасы) для познавательно-исследовательской деятельности.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Совместно с детьми были созданы макеты: «Животные леса», «Жители морей, океанов», « Пустыня», были вовлечены в организацию мини-музеев: «Волшебница-вода», «Воздух-невидимка», «Царство Хозяйки Медной горы», «Путешествие в страну часов», «Песок пустыни». В группе собрана библиотека познавательной литературы, организована игротека, оформила сборники наблюдений.         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В целях приобретения воспитанниками позитивного социального опыта организовала участие воспитанников в мероприятиях социальной направленности «Подарок малышам», «Волшебный мир театра». Способствовала  формированию сплоченного детского коллектива посредством поддержания традиций в группе  «Календарь настроения», «Семейная мастерская», «Сюрприз для именинника».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В  работе активно использовала проектную технологию. Метод проектов актуален и эффективен, он развивает познавательную активность, исследовательское мышление, коммуникативные и практические навыки ребенка-дошкольника, способствует 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успешному переходу к следующей ступени обучения. Целью использования данной технологии 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развитие, с одной стороны, таких качеств мышления, как гибкость, подвижность, системность, с другой – поисковой активности, стремления к новизне; речи и творческого воображения. В проектной деятельности  стремлюсь раскрыть индивидуальность каждого ребёнка, реализовать его интересы, потребности, что способствует развитию личности детей. Разработала и реализовала  цикл познавательно-экологических проектов «Вода вокруг нас», «Чудо-огород». Результатом реализации данных проектов является развитие поисково-познавательной деятельности старших дошкольников, повышение мотивации к исследовательской деятельности.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применяю в работе с дошкольниками информационно – коммуникационные технологии, которые помогают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подборе иллюстративного материала к НОД и для оформления стендов;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подборе дополнительного познавательного материала к НОД, знакомство со сценариями праздников и других мероприятий.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в обмене опытом, знакомстве с периодикой, наработками других педагогов России;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в оформлении групповой документации, отчетов.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подборке презентаций по знакомству детей с народным декоративно-прикладным искусством, видеотеки по ОБЖ и ПДД, лексическим темам для повышения эффективности образовательной деятельности  с воспитанниками и в процессе проведения родительских собраний.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Используя личностно-ориентированную технологию, создала условия в развивающей предметно - пространственной среде группы, позволяющие ребенку проявить собственную активность, наиболее полно реализовать себя.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Группа наполнена игровым оборудованием, способствующим организовать индивидуальные игры. Созданы различные центры и игровые зоны, где дети могут выбрать себе занятие по интересу. Все это способствует всестороннему развитию ребёнка. Для поддержания детской инициативы и творчества в группе создана зона для оформления персональных выставок детских творческих работ.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Применение личностно-ориентированной технологии помогает ребёнку реализовать свой потенциал, достичь своих целей и развить личностные и творческие качества. Для реализации данных целей провела с детьми разнообразную творческую деятельность: игры, труд, концерты, праздники, развлечения. На основе данной технологии организуется индивидуальная коррекционная работа с детьми с ОВЗ (пальчиковая гимнастика, упражнения и игры на развитие мелкой моторики, ориентировки на плоскости и т.п.), индивидуальный подход в работе с одаренным ребенком (задания повышенной сложности).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Использовала игровые  технологии  при проведении игровых образовательных ситуаций, в ходе которых раскрываются способности детей, развиваются коммуникативные навыки, формируется мотивационная сфера. Игра рассматривается как преодоление пассивности, нерешительности, неуверенности ребенка. В воспитательно-образовательной работе с воспитанниками используются все виды игр.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Дидактические игры использовала для формирования у детей мыслительных операций (сравнение, классификация, обобщение, совершенствования речи (обогащение словаря, правильное произношение звуков, составление предложений).</w:t>
      </w:r>
      <w:proofErr w:type="gramEnd"/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Настольно-печатные игры применяла для уточнения и расширения представлений детей об окружающем мире, систематизации знаний, развития мыслительных процессов. 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Сюжетно-ролевые игры,  игры-инсценировки важны для принципа интеграции образовательных областей. С помощью словесных игр создаётся эмоциональный настрой у детей, при котором вырабатывается быстрота реакции, умение понимать юмор.  Воспитывала у детей умение слушать, воспитываю эстетические переживания, развиваю образное мышление с помощью использования словесных игр.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Игры-драматизации применяла  с целью развития диалогической речи у дошкольников, умения сочинять и обыгрывать маленькие рассказы, подбирать слова – действия и слова – признаки.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совместной образовательной деятельности с детьми применяла </w:t>
      </w:r>
      <w:proofErr w:type="spellStart"/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квест-технологию</w:t>
      </w:r>
      <w:proofErr w:type="spellEnd"/>
      <w:r w:rsidRPr="006B4016">
        <w:rPr>
          <w:rFonts w:ascii="Times New Roman" w:eastAsia="Times New Roman" w:hAnsi="Times New Roman" w:cs="Times New Roman"/>
          <w:b/>
          <w:bCs/>
          <w:sz w:val="28"/>
          <w:szCs w:val="28"/>
        </w:rPr>
        <w:t>, которая помогает в  игровой форме  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>получить детям информацию, закрепить полученные знания, выбрать необходимые средства, для реализации задуманного, научиться работать в команде со своими сверстниками. Использование данной технологии обогащает и активизирует словарь, развивает у детей диалогическую и монологическую речь, смекалку, память, моторику. А так же помогает сплотить коллектив и поднять эмоциональное настроение, формирует готовность к совместной деятельности со сверстниками, стимулирует коммуникативную деятельность детей.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Совершенствование программно-методического обеспечения заключалось в разработке модели образовательной деятельности по развитию познавательной активности;  комплексно-тематического плана по реализации ОО «Познавательное развитие»; разработке плана совместной деятельности педагога и детей в мини-лаборатории, составлении конспектов НОД и картотек опытов и экспериментов по тематическим разделам; сценариев познавательных развлечений, викторин, КВН;   подборе наглядно-иллюстративного материала для НОД  и диагностических методик для определения эффективности работы по развитию познавательной  активности детей через поисково-познавательную деятельность.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Участвуя в  разных видах деятельности у </w:t>
      </w:r>
      <w:proofErr w:type="gramStart"/>
      <w:r w:rsidRPr="006B4016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6B4016">
        <w:rPr>
          <w:rFonts w:ascii="Times New Roman" w:eastAsia="Times New Roman" w:hAnsi="Times New Roman" w:cs="Times New Roman"/>
          <w:sz w:val="28"/>
          <w:szCs w:val="28"/>
        </w:rPr>
        <w:t xml:space="preserve"> расширился кругозор,  научились элементарным проектно-исследовательским умениям и навыкам, появился интерес наблюдать,   составлять простейшие модели.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Использовала следующие формы совместной деятельности: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наблюдения за комнатными растениями, за посадками овощных культур;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дежурства;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поисково-познавательная деятельность;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экскурсии;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познавательные развлечения, викторины, КВН;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природоохранные акции;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Планирование детской познавательно-исследовательской деятельности включало: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совместную поисково-исследовательскую деятельность, организованную педагогом;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поисково-исследовательскую деятельность по инициативе детей (активизация деятельности посредством предметно-пространственной среды);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НОД  с элементами поисково-исследовательской деятельности;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- опыты, реализуемые педагогом совместно с детьми, в режимных моментах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(на прогулках, в уголке природы в утреннее и вечернее время);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lastRenderedPageBreak/>
        <w:t>- долгосрочные наблюдения-эксперименты (в уголке природы в утреннее и вечернее время, на прогулке).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Модель педагогической деятельности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Педагогическая деятельность осуществлялась в следующих формах организации образовательного процесса:</w:t>
      </w:r>
    </w:p>
    <w:p w:rsidR="00496D02" w:rsidRPr="006B4016" w:rsidRDefault="00496D02" w:rsidP="006E1C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Непосредственно образовательная деятельность по ОО «Познавательное развитие» на основе принципа интеграции ОО;</w:t>
      </w:r>
    </w:p>
    <w:p w:rsidR="00496D02" w:rsidRPr="006B4016" w:rsidRDefault="00496D02" w:rsidP="006E1C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Совместная поисково-исследовательская деятельность педагога с детьми;</w:t>
      </w:r>
    </w:p>
    <w:p w:rsidR="00496D02" w:rsidRPr="006B4016" w:rsidRDefault="00496D02" w:rsidP="006E1C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Самостоятельная познавательно-исследовательская деятельность детей;</w:t>
      </w:r>
    </w:p>
    <w:p w:rsidR="00496D02" w:rsidRPr="006B4016" w:rsidRDefault="00496D02" w:rsidP="006E1C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Организация НОД по ОО «Познавательное развитие» была направлена на формирование у детей исследовательских умений и навыков: умение видеть проблемы, ставить вопросы,  выдвигать гипотезы,  давать определения понятиям, классифицировать, наблюдать, проводить эксперименты, делать умозаключения и выводы, структурировать материал, готовить собственные мини-доклады, объяснять, доказывать и защищать свои идеи.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Исследуя с детьми новый объект или явление, придерживалась следующей структуры:</w:t>
      </w:r>
    </w:p>
    <w:p w:rsidR="00496D02" w:rsidRPr="006B4016" w:rsidRDefault="00496D02" w:rsidP="006E1CE9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формулирование проблемы (познавательной задачи);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выдвижение предположений, отбор предположений, выдвинутых детьми;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проверка предположений, гипотез;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подведение итогов, вывод;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фиксация результатов.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 Для положительной мотивации деятельности использовала различные стимулы такие как: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новизна, необычность объекта;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тайна, сюрприз;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мотив помощи;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познавательный момент (почему так);</w:t>
      </w:r>
    </w:p>
    <w:p w:rsidR="00496D02" w:rsidRPr="006B4016" w:rsidRDefault="00496D02" w:rsidP="006E1C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ситуация выбора.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Считаю важным при организации поисково-исследовательской деятельности задействовать все органы чувств ребенка. Огромную радость доставляло детям включение в поисково-исследовательскую деятельность игровых технологий: развивающие и дидактические игры «Чудесный мешочек», «Ящик ощущений», «Угадай на вкус», «Узнай по запаху» и т. д.</w:t>
      </w:r>
    </w:p>
    <w:p w:rsidR="00496D02" w:rsidRPr="006B4016" w:rsidRDefault="00496D02" w:rsidP="006E1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В режимных моментах инициировала практическую деятельность детей, организуя наблюдения за явлениями природы и разнообразную опытническую деятельность. Опыты проводила как в НОД, так и в свободной деятельности. Дети с огромным удовольствием исследовали материалы и узнавали, что: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бумага рвется, мнется, не разглаживается, горит, в воде намокает и т. д.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дерево прочное, шероховатое, в воде намокает, не тонет и т. д.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пластмасса легкая, разноцветная, легко ломается и т. д.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•стекло бывает прозрачным и разноцветным, хрупкое, бьется, водонепроницаемое и т.д.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ткань мнется и разглаживается, намокает и высыхает и т. д.</w:t>
      </w:r>
    </w:p>
    <w:p w:rsidR="00496D02" w:rsidRPr="006B4016" w:rsidRDefault="00496D02" w:rsidP="006E1C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016">
        <w:rPr>
          <w:rFonts w:ascii="Times New Roman" w:eastAsia="Times New Roman" w:hAnsi="Times New Roman" w:cs="Times New Roman"/>
          <w:sz w:val="28"/>
          <w:szCs w:val="28"/>
        </w:rPr>
        <w:t>• вода прозрачная, не имеет формы, умеет переливаться, испаряться и т. д.</w:t>
      </w:r>
    </w:p>
    <w:p w:rsidR="00E84CFB" w:rsidRPr="00C152EA" w:rsidRDefault="00A6310F" w:rsidP="00C152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9.5pt">
            <v:imagedata r:id="rId5" o:title="Scan_20231109_101525"/>
          </v:shape>
        </w:pict>
      </w:r>
    </w:p>
    <w:sectPr w:rsidR="00E84CFB" w:rsidRPr="00C152EA" w:rsidSect="006E1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639"/>
    <w:multiLevelType w:val="multilevel"/>
    <w:tmpl w:val="3AAC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B39F1"/>
    <w:multiLevelType w:val="multilevel"/>
    <w:tmpl w:val="1678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F3C9B"/>
    <w:multiLevelType w:val="multilevel"/>
    <w:tmpl w:val="6D6AEC2E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577D4A"/>
    <w:multiLevelType w:val="multilevel"/>
    <w:tmpl w:val="9B98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1E2B63"/>
    <w:multiLevelType w:val="multilevel"/>
    <w:tmpl w:val="531C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81615"/>
    <w:multiLevelType w:val="multilevel"/>
    <w:tmpl w:val="9CD2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1B1336"/>
    <w:multiLevelType w:val="multilevel"/>
    <w:tmpl w:val="442834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6D02"/>
    <w:rsid w:val="003C524C"/>
    <w:rsid w:val="0040362A"/>
    <w:rsid w:val="00496D02"/>
    <w:rsid w:val="00604370"/>
    <w:rsid w:val="006E1CE9"/>
    <w:rsid w:val="008C3887"/>
    <w:rsid w:val="0098240F"/>
    <w:rsid w:val="00A6310F"/>
    <w:rsid w:val="00BE3D21"/>
    <w:rsid w:val="00C152EA"/>
    <w:rsid w:val="00E84CFB"/>
    <w:rsid w:val="00E9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3593</Words>
  <Characters>20483</Characters>
  <Application>Microsoft Office Word</Application>
  <DocSecurity>0</DocSecurity>
  <Lines>170</Lines>
  <Paragraphs>48</Paragraphs>
  <ScaleCrop>false</ScaleCrop>
  <Company/>
  <LinksUpToDate>false</LinksUpToDate>
  <CharactersWithSpaces>24028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2022-05-23T11:16:00Z</dcterms:created>
  <dcterms:modified xsi:type="dcterms:W3CDTF">2023-11-09T08:06:00Z</dcterms:modified>
</cp:coreProperties>
</file>