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F5" w:rsidRPr="00B77CF9" w:rsidRDefault="00E76B1A" w:rsidP="002506F5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2506F5" w:rsidRPr="00B77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.4 Организация педагогом работы с учётом поддержки образовательных инициатив семьи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Основное условие ФГОС дошкольного образования: взаимодействие педагогического коллектива с семьями воспитанников, а одним из принципов ФГОС 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принцип партнерства с семьей. 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Сотрудничество и взаимодействие воспитателя с родителями является важной составной частью в работе по преодолению трудностей в развитии и воспитании дошкольников. Только основываясь на этом можно добиться высоких результатов. Считаю, что сотрудничество </w:t>
      </w:r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6B1A">
        <w:rPr>
          <w:rFonts w:ascii="Times New Roman" w:hAnsi="Times New Roman" w:cs="Times New Roman"/>
          <w:color w:val="000000" w:themeColor="text1"/>
          <w:sz w:val="28"/>
          <w:szCs w:val="28"/>
        </w:rPr>
        <w:t>Ахмедова Р.С.</w:t>
      </w:r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с родителями на основе принципов партнерства, равенства, равнозначности и взаимности - залог успеха.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вовлечения родителей в единое пространство детского развития в нашем детском саду решается, основываясь на следующих принципах: 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Доброжелательный стиль общения педагогов с родителями (принцип психологической комфортности) 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Индивидуальный подход. 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Сотрудничество. </w:t>
      </w:r>
    </w:p>
    <w:p w:rsidR="006E7A22" w:rsidRPr="00B77CF9" w:rsidRDefault="002C1261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лавной целью в работе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воспитателя 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с родителями стало: вовлечение родителей в образовательное единое пространство «Детский сад-семья». Для того чтобы спланировать работу с родителями, надо хорошо знать родителей своих воспитанников, настрой и ожидания от проживания ребенка в детском саду. Проведение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нкетирования, бесед помогает 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выстроить работу с родителями, сделать ее эффективной, продумать действенные формы взаимодействия с семьей. В своей педагогической практике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76B1A">
        <w:rPr>
          <w:rFonts w:ascii="Times New Roman" w:hAnsi="Times New Roman" w:cs="Times New Roman"/>
          <w:color w:val="000000" w:themeColor="text1"/>
          <w:sz w:val="28"/>
          <w:szCs w:val="28"/>
        </w:rPr>
        <w:t>Рукият</w:t>
      </w:r>
      <w:proofErr w:type="spellEnd"/>
      <w:r w:rsidR="00E76B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76B1A">
        <w:rPr>
          <w:rFonts w:ascii="Times New Roman" w:hAnsi="Times New Roman" w:cs="Times New Roman"/>
          <w:color w:val="000000" w:themeColor="text1"/>
          <w:sz w:val="28"/>
          <w:szCs w:val="28"/>
        </w:rPr>
        <w:t>Солтановна</w:t>
      </w:r>
      <w:proofErr w:type="spellEnd"/>
      <w:r w:rsidR="00AA3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работу с родителями, их педагогическое просвещение в вопросах воспитания и развития детей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возраста осуществляет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еделенной системе, что отображает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годовом плане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с семьей. Работу начинает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проводить сразу в начале учебного года. </w:t>
      </w:r>
    </w:p>
    <w:p w:rsidR="006E7A22" w:rsidRPr="00B77CF9" w:rsidRDefault="002C1261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цель </w:t>
      </w:r>
      <w:r w:rsidR="006E7A22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взаимодействия с семьями воспитанников – это включение родителей в совместный </w:t>
      </w:r>
      <w:proofErr w:type="spellStart"/>
      <w:r w:rsidR="006E7A22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="006E7A22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–образовательный процесс и создание единого пространства.</w:t>
      </w:r>
    </w:p>
    <w:p w:rsidR="006E7A22" w:rsidRPr="00B77CF9" w:rsidRDefault="002C1261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процессе сотрудничества </w:t>
      </w:r>
      <w:r w:rsidR="006E7A22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решаются следующие задачи: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сформировать у родителей желание помогать своему ребенку,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мотивацию к участию в образовательном процессе;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повышать уровень педагогической компетентности родителей.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осуществлять информационную и дидактическую поддержку семьи.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Помимо традиционных форм сотрудничества с семьями воспитанников  осуществляется постоянный поиск эффективных, инновационных форм взаимодействия с родителями.</w:t>
      </w:r>
    </w:p>
    <w:p w:rsidR="00FB0D19" w:rsidRPr="00B77CF9" w:rsidRDefault="002C1261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Использует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работе с родителями разнообразные формы:  родительские собрания;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-круглые </w:t>
      </w:r>
      <w:proofErr w:type="spell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столы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;-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консультации;-беседы;-опросы</w:t>
      </w:r>
      <w:proofErr w:type="spell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тестирование, </w:t>
      </w:r>
      <w:proofErr w:type="spell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анкетирование;-мастер</w:t>
      </w:r>
      <w:proofErr w:type="spell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классы;-информационные</w:t>
      </w:r>
      <w:proofErr w:type="spell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выставки;-буклеты;-семинары</w:t>
      </w:r>
      <w:proofErr w:type="spell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практикумы и т. д.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формы сотрудничества с родителями,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используемые </w:t>
      </w:r>
      <w:r w:rsidR="00E76B1A">
        <w:rPr>
          <w:rFonts w:ascii="Times New Roman" w:hAnsi="Times New Roman" w:cs="Times New Roman"/>
          <w:color w:val="000000" w:themeColor="text1"/>
          <w:sz w:val="28"/>
          <w:szCs w:val="28"/>
        </w:rPr>
        <w:t>Ахмедова Р.С</w:t>
      </w:r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работе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 – аналитические: Выявить интересы, потребности, запросы родителей; уровень их педагогической грамотности; установить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эмоциональный контакт между педагогами, родителями и детьми.</w:t>
      </w:r>
    </w:p>
    <w:p w:rsidR="002C1261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1.Анкетирование.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2.Изучение социального паспорта семьи.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Познавательные: Познакомить родителей с возрастными и психологическими особенностями детей дошкольного возраста. Формирование практических навыков воспитания детей.</w:t>
      </w:r>
    </w:p>
    <w:p w:rsidR="002C1261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1.Проведение групповых родительских собраний в нетрадиционной форме.2. Проведение консультаций (групповых, индивидуальных).3.Игровые тренинги.4. Педагогическая библиотека для родителей.</w:t>
      </w:r>
    </w:p>
    <w:p w:rsidR="002C1261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5. Проведение совместных занятий родителей с детьми.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6.Индивидуально – практические занятия.7. Беседы.8. Дискуссии 9.Газета для родителей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Наглядно – информационные: Знакомство родителей с детским садом, особенностями работы воспитателей, специалистов; особенностями пребывания ребенка в группе.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1. Дни открытых дверей в группе.2. Открытые просмотры занятий и других видов деятельности.3. Выставки детских работ. 4. Выставки совместных работ детей и родителей. 5.Видеоролики о жизни детей в группе.6. Использование современных технологий (проектная деятельность, ИКТ).7.Тематические фотовыставки.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просветительская форма: Обогатить знаниями родителей об особенностях развития, воспитания их детей.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1.Информационные стенды. 2.Папки – передвижки. 3.Тематические выставки.4.Буклеты, памятки, рекомендации.</w:t>
      </w:r>
      <w:proofErr w:type="gramEnd"/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Досуговые</w:t>
      </w:r>
      <w:proofErr w:type="spell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: Установить теплые, доверительные отношения, эмоциональный контакт между педагогами и родителями, между родителями и детьми.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Совместные досуги, праздники, участие родителей и детей в выставках:1.День матери. 2.Новый год. 3.Папа, мама, я – дружная семья.4.Совместный отдых детей и родителей5.Концерты</w:t>
      </w:r>
      <w:proofErr w:type="gramStart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proofErr w:type="gramEnd"/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.Развлечения.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 Выставки.</w:t>
      </w:r>
    </w:p>
    <w:p w:rsidR="00406AD9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406AD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изучения семьи для согласования воспитательных воздействий на ребенка   </w:t>
      </w:r>
      <w:proofErr w:type="spellStart"/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>Гульбарият</w:t>
      </w:r>
      <w:proofErr w:type="spellEnd"/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>Рабадангаджиевна</w:t>
      </w:r>
      <w:proofErr w:type="spellEnd"/>
      <w:r w:rsidR="00406AD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начинает с анкетирования. Получив реальную картину, на основе собранных данных и проанализировав особенности структуры родственных связей каждого ребенка, специфику семьи и семейного воспитания дошкольника, вырабатывает  тактику своего общения с каждым родителем.</w:t>
      </w:r>
    </w:p>
    <w:p w:rsidR="00E76B1A" w:rsidRDefault="00A53208" w:rsidP="00E76B1A">
      <w:pPr>
        <w:pStyle w:val="a3"/>
        <w:shd w:val="clear" w:color="auto" w:fill="FFFFFF"/>
        <w:spacing w:before="0" w:beforeAutospacing="0" w:after="0" w:afterAutospacing="0"/>
        <w:ind w:firstLine="360"/>
      </w:pPr>
      <w:r>
        <w:lastRenderedPageBreak/>
        <w:pict>
          <v:shape id="_x0000_i1025" type="#_x0000_t75" style="width:522pt;height:739.65pt">
            <v:imagedata r:id="rId7" o:title="Scan_20230802_105626"/>
          </v:shape>
        </w:pict>
      </w:r>
    </w:p>
    <w:p w:rsidR="00AB6A35" w:rsidRPr="002506F5" w:rsidRDefault="00AB6A35" w:rsidP="002506F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sectPr w:rsidR="00AB6A35" w:rsidRPr="002506F5" w:rsidSect="00406AD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14A" w:rsidRDefault="0064314A" w:rsidP="00B77CF9">
      <w:pPr>
        <w:spacing w:after="0" w:line="240" w:lineRule="auto"/>
      </w:pPr>
      <w:r>
        <w:separator/>
      </w:r>
    </w:p>
  </w:endnote>
  <w:endnote w:type="continuationSeparator" w:id="0">
    <w:p w:rsidR="0064314A" w:rsidRDefault="0064314A" w:rsidP="00B77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14A" w:rsidRDefault="0064314A" w:rsidP="00B77CF9">
      <w:pPr>
        <w:spacing w:after="0" w:line="240" w:lineRule="auto"/>
      </w:pPr>
      <w:r>
        <w:separator/>
      </w:r>
    </w:p>
  </w:footnote>
  <w:footnote w:type="continuationSeparator" w:id="0">
    <w:p w:rsidR="0064314A" w:rsidRDefault="0064314A" w:rsidP="00B77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445"/>
      <w:docPartObj>
        <w:docPartGallery w:val="Page Numbers (Top of Page)"/>
        <w:docPartUnique/>
      </w:docPartObj>
    </w:sdtPr>
    <w:sdtContent>
      <w:p w:rsidR="00B77CF9" w:rsidRDefault="00BA2E2A">
        <w:pPr>
          <w:pStyle w:val="a8"/>
          <w:jc w:val="right"/>
        </w:pPr>
        <w:fldSimple w:instr=" PAGE   \* MERGEFORMAT ">
          <w:r w:rsidR="00A53208">
            <w:rPr>
              <w:noProof/>
            </w:rPr>
            <w:t>2</w:t>
          </w:r>
        </w:fldSimple>
      </w:p>
    </w:sdtContent>
  </w:sdt>
  <w:p w:rsidR="00B77CF9" w:rsidRDefault="00B77CF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9D13"/>
      </v:shape>
    </w:pict>
  </w:numPicBullet>
  <w:abstractNum w:abstractNumId="0">
    <w:nsid w:val="15DE0F97"/>
    <w:multiLevelType w:val="hybridMultilevel"/>
    <w:tmpl w:val="7A94E3A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A22"/>
    <w:rsid w:val="00056CC7"/>
    <w:rsid w:val="000A1DE6"/>
    <w:rsid w:val="00127E11"/>
    <w:rsid w:val="00180FB5"/>
    <w:rsid w:val="001D54C9"/>
    <w:rsid w:val="002506F5"/>
    <w:rsid w:val="002C1261"/>
    <w:rsid w:val="002E05D4"/>
    <w:rsid w:val="0034583F"/>
    <w:rsid w:val="003A5A07"/>
    <w:rsid w:val="00406AD9"/>
    <w:rsid w:val="00593EBF"/>
    <w:rsid w:val="0064314A"/>
    <w:rsid w:val="00695F09"/>
    <w:rsid w:val="006E4ACD"/>
    <w:rsid w:val="006E7A22"/>
    <w:rsid w:val="00796E86"/>
    <w:rsid w:val="008003CF"/>
    <w:rsid w:val="00991824"/>
    <w:rsid w:val="00A21289"/>
    <w:rsid w:val="00A53208"/>
    <w:rsid w:val="00AA380E"/>
    <w:rsid w:val="00AB6A35"/>
    <w:rsid w:val="00B77CF9"/>
    <w:rsid w:val="00BA2E2A"/>
    <w:rsid w:val="00BC385C"/>
    <w:rsid w:val="00D15EF9"/>
    <w:rsid w:val="00D67E9C"/>
    <w:rsid w:val="00E76B1A"/>
    <w:rsid w:val="00FB0D19"/>
    <w:rsid w:val="00FF5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09"/>
  </w:style>
  <w:style w:type="paragraph" w:styleId="1">
    <w:name w:val="heading 1"/>
    <w:basedOn w:val="a"/>
    <w:link w:val="10"/>
    <w:uiPriority w:val="9"/>
    <w:qFormat/>
    <w:rsid w:val="006E7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3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E7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E7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ile">
    <w:name w:val="file"/>
    <w:basedOn w:val="a0"/>
    <w:rsid w:val="008003CF"/>
  </w:style>
  <w:style w:type="character" w:styleId="a5">
    <w:name w:val="Hyperlink"/>
    <w:basedOn w:val="a0"/>
    <w:uiPriority w:val="99"/>
    <w:semiHidden/>
    <w:unhideWhenUsed/>
    <w:rsid w:val="008003CF"/>
    <w:rPr>
      <w:color w:val="0000FF"/>
      <w:u w:val="single"/>
    </w:rPr>
  </w:style>
  <w:style w:type="paragraph" w:customStyle="1" w:styleId="c19">
    <w:name w:val="c19"/>
    <w:basedOn w:val="a"/>
    <w:rsid w:val="0080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003CF"/>
  </w:style>
  <w:style w:type="paragraph" w:customStyle="1" w:styleId="c2">
    <w:name w:val="c2"/>
    <w:basedOn w:val="a"/>
    <w:rsid w:val="0080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003CF"/>
  </w:style>
  <w:style w:type="character" w:customStyle="1" w:styleId="c11">
    <w:name w:val="c11"/>
    <w:basedOn w:val="a0"/>
    <w:rsid w:val="008003CF"/>
  </w:style>
  <w:style w:type="paragraph" w:styleId="a6">
    <w:name w:val="Balloon Text"/>
    <w:basedOn w:val="a"/>
    <w:link w:val="a7"/>
    <w:uiPriority w:val="99"/>
    <w:semiHidden/>
    <w:unhideWhenUsed/>
    <w:rsid w:val="0080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03C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77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7CF9"/>
  </w:style>
  <w:style w:type="paragraph" w:styleId="aa">
    <w:name w:val="footer"/>
    <w:basedOn w:val="a"/>
    <w:link w:val="ab"/>
    <w:uiPriority w:val="99"/>
    <w:semiHidden/>
    <w:unhideWhenUsed/>
    <w:rsid w:val="00B77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7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55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11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91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2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07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0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68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93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7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84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8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5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18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49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0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70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8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16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71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06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54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40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7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81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30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0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29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90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61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62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65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95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75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7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2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25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4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1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39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79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66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30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9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9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63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04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1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1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5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97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13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29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82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7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52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4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7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0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19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95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95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8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06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1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81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88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77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9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3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67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0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2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08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86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0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37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70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32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75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1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0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94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49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64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4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0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7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6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3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57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23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80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86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0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6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1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55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94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70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3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1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95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85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11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4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65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25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30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73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30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67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6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6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6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46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9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8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15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17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74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8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20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77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7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75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5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2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73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75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3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33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48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0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7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9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88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39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48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12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30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45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0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2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859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4939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2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6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19</cp:revision>
  <cp:lastPrinted>2022-07-03T11:24:00Z</cp:lastPrinted>
  <dcterms:created xsi:type="dcterms:W3CDTF">2020-10-25T09:01:00Z</dcterms:created>
  <dcterms:modified xsi:type="dcterms:W3CDTF">2023-08-03T06:05:00Z</dcterms:modified>
</cp:coreProperties>
</file>