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FD8" w:rsidRDefault="002A2FD8" w:rsidP="004B37B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B37B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5" o:title="Scan_20230802_104701"/>
          </v:shape>
        </w:pict>
      </w:r>
    </w:p>
    <w:p w:rsid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985" w:rsidRDefault="006A6985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A6985" w:rsidRDefault="006A6985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A6985" w:rsidRDefault="006A6985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A6985" w:rsidRDefault="006A6985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A6985" w:rsidRDefault="006A6985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2FD8">
        <w:rPr>
          <w:rFonts w:ascii="Times New Roman" w:hAnsi="Times New Roman" w:cs="Times New Roman"/>
          <w:i/>
          <w:sz w:val="28"/>
          <w:szCs w:val="28"/>
        </w:rPr>
        <w:t>Индивидуальная карта и маршрутное сопровождение ребёнка дошкольного возраста с признаками одарённости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2FD8">
        <w:rPr>
          <w:rFonts w:ascii="Times New Roman" w:hAnsi="Times New Roman" w:cs="Times New Roman"/>
          <w:sz w:val="28"/>
          <w:szCs w:val="28"/>
        </w:rPr>
        <w:t>оспитанник : </w:t>
      </w:r>
      <w:r w:rsidR="006A6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091">
        <w:rPr>
          <w:rFonts w:ascii="Times New Roman" w:hAnsi="Times New Roman" w:cs="Times New Roman"/>
          <w:sz w:val="28"/>
          <w:szCs w:val="28"/>
        </w:rPr>
        <w:t>Каиров</w:t>
      </w:r>
      <w:proofErr w:type="spellEnd"/>
      <w:r w:rsidR="00B97091">
        <w:rPr>
          <w:rFonts w:ascii="Times New Roman" w:hAnsi="Times New Roman" w:cs="Times New Roman"/>
          <w:sz w:val="28"/>
          <w:szCs w:val="28"/>
        </w:rPr>
        <w:t xml:space="preserve"> Магомед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Возраст ребёнка: 4года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Направление одарённости: художественно-эстетическое развитие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 разработки индивидуального маршрута: совершенствование художественных навыков, изучение нетрадиционных навыков рисования.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Задачи: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Развивать способности ребенка в области художественного творчества.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Совместно с родителями создать условия для поддержания интереса к художественному творчеству.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Развивать интерес к нетрадиционным методам рисования, кисточками разной толщины, акварелью, гуашью.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Воспитывать эстетические чувства, чувство «прекрасного».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Пояснительная записка. Актуальность темы. Самым сенситивным периодом для развития способностей является раннее детство и дошкольный возраст. 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«Родовыми» чертами дошкольного возраста является фантазия, творческое воображение, нестандартность мышления, кроме этого, проявляется особая чувствительность, отзывчивость на окружающее. Исходя из этого,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педагога-психолога, воспитателей, узких специалистов, родителей. Одним из приоритетных направлений работы дошкольного учреждения, является работа с одаренными детьми, которая является неотъемлемой частью более широкой проблемы реализации творческого потенциала личности. Программа рассчитана на детей дошкольного возраста.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Карта индивидуального сопровождения ребёнка.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Наименование учреждения</w:t>
      </w:r>
      <w:r w:rsidR="00832758">
        <w:rPr>
          <w:rFonts w:ascii="Times New Roman" w:hAnsi="Times New Roman" w:cs="Times New Roman"/>
          <w:sz w:val="28"/>
          <w:szCs w:val="28"/>
        </w:rPr>
        <w:t> М</w:t>
      </w:r>
      <w:r w:rsidR="00E65514">
        <w:rPr>
          <w:rFonts w:ascii="Times New Roman" w:hAnsi="Times New Roman" w:cs="Times New Roman"/>
          <w:sz w:val="28"/>
          <w:szCs w:val="28"/>
        </w:rPr>
        <w:t>К</w:t>
      </w:r>
      <w:r w:rsidR="00832758">
        <w:rPr>
          <w:rFonts w:ascii="Times New Roman" w:hAnsi="Times New Roman" w:cs="Times New Roman"/>
          <w:sz w:val="28"/>
          <w:szCs w:val="28"/>
        </w:rPr>
        <w:t>ДОУ </w:t>
      </w:r>
      <w:r w:rsidRPr="002A2FD8">
        <w:rPr>
          <w:rFonts w:ascii="Times New Roman" w:hAnsi="Times New Roman" w:cs="Times New Roman"/>
          <w:sz w:val="28"/>
          <w:szCs w:val="28"/>
        </w:rPr>
        <w:t>Детский сад</w:t>
      </w:r>
      <w:r w:rsidR="0083275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65514">
        <w:rPr>
          <w:rFonts w:ascii="Times New Roman" w:hAnsi="Times New Roman" w:cs="Times New Roman"/>
          <w:sz w:val="28"/>
          <w:szCs w:val="28"/>
        </w:rPr>
        <w:t>Усемикент</w:t>
      </w:r>
      <w:proofErr w:type="spellEnd"/>
      <w:r w:rsidR="006A6985">
        <w:rPr>
          <w:rFonts w:ascii="Times New Roman" w:hAnsi="Times New Roman" w:cs="Times New Roman"/>
          <w:sz w:val="28"/>
          <w:szCs w:val="28"/>
        </w:rPr>
        <w:t xml:space="preserve">» </w:t>
      </w:r>
      <w:r w:rsidR="00832758">
        <w:rPr>
          <w:rFonts w:ascii="Times New Roman" w:hAnsi="Times New Roman" w:cs="Times New Roman"/>
          <w:sz w:val="28"/>
          <w:szCs w:val="28"/>
        </w:rPr>
        <w:t>с.</w:t>
      </w:r>
      <w:r w:rsidR="00E65514">
        <w:rPr>
          <w:rFonts w:ascii="Times New Roman" w:hAnsi="Times New Roman" w:cs="Times New Roman"/>
          <w:sz w:val="28"/>
          <w:szCs w:val="28"/>
        </w:rPr>
        <w:t>Усемикент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Сведения о ребёнке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Ф.И.</w:t>
      </w:r>
      <w:r w:rsidR="006A6985">
        <w:rPr>
          <w:rFonts w:ascii="Times New Roman" w:hAnsi="Times New Roman" w:cs="Times New Roman"/>
          <w:sz w:val="28"/>
          <w:szCs w:val="28"/>
        </w:rPr>
        <w:t>Арсланов Рамазан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Возраст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4года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Краткая характеристика ребёнка, сильные стороны ребёнка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Мальчик хорошо развит всесторонне, активен, очень подвижен, самостоятелен. Всем интересуется. Адекватно реагирует на замечания взрослого, старается исправить ошибки. Большую роль в воспитании играет участие мамы и папы.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Условия проживания, условия быта - семья из трех человек проживает в отдельном доме. Созданы все условия для полноценного развития ребёнка.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Запрос родителей. Всестороннее развитие ребёнка. Дополнительные занятия ребёнка в различных кружках.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Долгосрочная цель сопровождения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1.Развитие исследовательских способностей.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3.Повышение самооценки, уверенности в своих силах.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Группа сопровождения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Родители: мама, папа.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Педагоги: руководитель кружка, воспитатель.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76" w:type="dxa"/>
        <w:tblInd w:w="142" w:type="dxa"/>
        <w:tblLook w:val="04A0"/>
      </w:tblPr>
      <w:tblGrid>
        <w:gridCol w:w="4354"/>
        <w:gridCol w:w="1636"/>
        <w:gridCol w:w="2096"/>
        <w:gridCol w:w="1690"/>
      </w:tblGrid>
      <w:tr w:rsidR="002A2FD8" w:rsidRPr="002A2FD8" w:rsidTr="002A2FD8">
        <w:tc>
          <w:tcPr>
            <w:tcW w:w="4354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Наименование</w:t>
            </w:r>
          </w:p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636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Сроки</w:t>
            </w:r>
          </w:p>
        </w:tc>
        <w:tc>
          <w:tcPr>
            <w:tcW w:w="2096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690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Отметка</w:t>
            </w:r>
          </w:p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 выполнении</w:t>
            </w:r>
          </w:p>
        </w:tc>
      </w:tr>
      <w:tr w:rsidR="002A2FD8" w:rsidRPr="002A2FD8" w:rsidTr="002A2FD8">
        <w:tc>
          <w:tcPr>
            <w:tcW w:w="4354" w:type="dxa"/>
            <w:vAlign w:val="center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 xml:space="preserve">Проведение </w:t>
            </w:r>
            <w:proofErr w:type="spellStart"/>
            <w:r w:rsidRPr="002A2FD8">
              <w:rPr>
                <w:sz w:val="28"/>
                <w:szCs w:val="28"/>
              </w:rPr>
              <w:t>скринингого</w:t>
            </w:r>
            <w:proofErr w:type="spellEnd"/>
            <w:r w:rsidRPr="002A2FD8">
              <w:rPr>
                <w:sz w:val="28"/>
                <w:szCs w:val="28"/>
              </w:rPr>
              <w:t xml:space="preserve"> исследования</w:t>
            </w:r>
          </w:p>
        </w:tc>
        <w:tc>
          <w:tcPr>
            <w:tcW w:w="1636" w:type="dxa"/>
            <w:vAlign w:val="center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2 раза в год</w:t>
            </w:r>
          </w:p>
        </w:tc>
        <w:tc>
          <w:tcPr>
            <w:tcW w:w="2096" w:type="dxa"/>
            <w:vAlign w:val="center"/>
          </w:tcPr>
          <w:p w:rsidR="002A2FD8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Ахмедова Р.С.</w:t>
            </w:r>
          </w:p>
        </w:tc>
        <w:tc>
          <w:tcPr>
            <w:tcW w:w="1690" w:type="dxa"/>
            <w:vAlign w:val="center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5514" w:rsidRPr="002A2FD8" w:rsidTr="002B5AA4">
        <w:tc>
          <w:tcPr>
            <w:tcW w:w="4354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Информирование о результатах диагностических исследований</w:t>
            </w:r>
          </w:p>
        </w:tc>
        <w:tc>
          <w:tcPr>
            <w:tcW w:w="1636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Ноябрь</w:t>
            </w:r>
          </w:p>
        </w:tc>
        <w:tc>
          <w:tcPr>
            <w:tcW w:w="2096" w:type="dxa"/>
          </w:tcPr>
          <w:p w:rsidR="00E65514" w:rsidRDefault="00E65514">
            <w:r w:rsidRPr="003B217A">
              <w:rPr>
                <w:sz w:val="28"/>
                <w:szCs w:val="28"/>
              </w:rPr>
              <w:t>Ахмедова Р.С.</w:t>
            </w:r>
          </w:p>
        </w:tc>
        <w:tc>
          <w:tcPr>
            <w:tcW w:w="1690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5514" w:rsidRPr="002A2FD8" w:rsidTr="002B5AA4">
        <w:tc>
          <w:tcPr>
            <w:tcW w:w="4354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Просвещение родителей: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Информирование о результатах диагностических исследований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 формировании у ребенка дошкольного возраста умения доводить начатое дело до конца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Совместные творческие работы родителей и ребенка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Открытое занятие перед родителями</w:t>
            </w:r>
          </w:p>
        </w:tc>
        <w:tc>
          <w:tcPr>
            <w:tcW w:w="1636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Сентябрь, май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Январь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1 раз в месяц</w:t>
            </w:r>
          </w:p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Октябрь, апрель</w:t>
            </w:r>
          </w:p>
        </w:tc>
        <w:tc>
          <w:tcPr>
            <w:tcW w:w="2096" w:type="dxa"/>
          </w:tcPr>
          <w:p w:rsidR="00E65514" w:rsidRDefault="00E65514">
            <w:r w:rsidRPr="003B217A">
              <w:rPr>
                <w:sz w:val="28"/>
                <w:szCs w:val="28"/>
              </w:rPr>
              <w:t>Ахмедова Р.С.</w:t>
            </w:r>
          </w:p>
        </w:tc>
        <w:tc>
          <w:tcPr>
            <w:tcW w:w="1690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5514" w:rsidRPr="002A2FD8" w:rsidTr="002B5AA4">
        <w:tc>
          <w:tcPr>
            <w:tcW w:w="4354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Индивидуальная работа по познавательной деятельности</w:t>
            </w:r>
          </w:p>
        </w:tc>
        <w:tc>
          <w:tcPr>
            <w:tcW w:w="1636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096" w:type="dxa"/>
          </w:tcPr>
          <w:p w:rsidR="00E65514" w:rsidRDefault="00E65514">
            <w:r w:rsidRPr="003B217A">
              <w:rPr>
                <w:sz w:val="28"/>
                <w:szCs w:val="28"/>
              </w:rPr>
              <w:t>Ахмедова Р.С.</w:t>
            </w:r>
          </w:p>
        </w:tc>
        <w:tc>
          <w:tcPr>
            <w:tcW w:w="1690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5514" w:rsidRPr="002A2FD8" w:rsidTr="002B5AA4">
        <w:trPr>
          <w:trHeight w:val="286"/>
        </w:trPr>
        <w:tc>
          <w:tcPr>
            <w:tcW w:w="4354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Посещение кружка</w:t>
            </w:r>
          </w:p>
        </w:tc>
        <w:tc>
          <w:tcPr>
            <w:tcW w:w="1636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096" w:type="dxa"/>
          </w:tcPr>
          <w:p w:rsidR="00E65514" w:rsidRDefault="00E65514">
            <w:r w:rsidRPr="003B217A">
              <w:rPr>
                <w:sz w:val="28"/>
                <w:szCs w:val="28"/>
              </w:rPr>
              <w:t>Ахмедова Р.С.</w:t>
            </w:r>
          </w:p>
        </w:tc>
        <w:tc>
          <w:tcPr>
            <w:tcW w:w="1690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65514" w:rsidRPr="002A2FD8" w:rsidTr="002B5AA4">
        <w:trPr>
          <w:trHeight w:val="208"/>
        </w:trPr>
        <w:tc>
          <w:tcPr>
            <w:tcW w:w="4354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Участие в конкурсах различного уровня.</w:t>
            </w:r>
          </w:p>
        </w:tc>
        <w:tc>
          <w:tcPr>
            <w:tcW w:w="1636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Раз в квартал</w:t>
            </w:r>
          </w:p>
        </w:tc>
        <w:tc>
          <w:tcPr>
            <w:tcW w:w="2096" w:type="dxa"/>
          </w:tcPr>
          <w:p w:rsidR="00E65514" w:rsidRDefault="00E65514">
            <w:r w:rsidRPr="003B217A">
              <w:rPr>
                <w:sz w:val="28"/>
                <w:szCs w:val="28"/>
              </w:rPr>
              <w:t>Ахмедова Р.С.</w:t>
            </w:r>
          </w:p>
        </w:tc>
        <w:tc>
          <w:tcPr>
            <w:tcW w:w="1690" w:type="dxa"/>
            <w:vAlign w:val="center"/>
          </w:tcPr>
          <w:p w:rsidR="00E65514" w:rsidRPr="002A2FD8" w:rsidRDefault="00E65514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Формы работы с детьми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6095"/>
      </w:tblGrid>
      <w:tr w:rsidR="002A2FD8" w:rsidRPr="002A2FD8" w:rsidTr="002A2FD8">
        <w:trPr>
          <w:trHeight w:val="23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FD8" w:rsidRPr="002A2FD8" w:rsidTr="002A2FD8">
        <w:trPr>
          <w:trHeight w:val="214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2A2FD8" w:rsidRPr="002A2FD8" w:rsidTr="002A2FD8">
        <w:trPr>
          <w:trHeight w:val="132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Дидактическая  игра</w:t>
            </w:r>
          </w:p>
        </w:tc>
      </w:tr>
      <w:tr w:rsidR="002A2FD8" w:rsidRPr="002A2FD8" w:rsidTr="002A2FD8">
        <w:trPr>
          <w:trHeight w:val="166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Работа с родителями: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Анкетирование родителей с целью получения первичной информации о характере и направленности интересов, склонностей и способностей детей.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Родительское собрание “О талантливых детях, заботливым родителям”.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Совместное составление индивидуального плана или программы развития ребенка.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Памятки – рекомендации, папки передвижки, публикации. 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  Тематический план на сентябрь-май </w:t>
      </w:r>
      <w:r>
        <w:rPr>
          <w:rFonts w:ascii="Times New Roman" w:hAnsi="Times New Roman" w:cs="Times New Roman"/>
          <w:sz w:val="28"/>
          <w:szCs w:val="28"/>
        </w:rPr>
        <w:t>2020-2021</w:t>
      </w:r>
      <w:r w:rsidRPr="002A2FD8">
        <w:rPr>
          <w:rFonts w:ascii="Times New Roman" w:hAnsi="Times New Roman" w:cs="Times New Roman"/>
          <w:sz w:val="28"/>
          <w:szCs w:val="28"/>
        </w:rPr>
        <w:t xml:space="preserve"> год: 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51B">
        <w:rPr>
          <w:rFonts w:ascii="Times New Roman" w:hAnsi="Times New Roman" w:cs="Times New Roman"/>
          <w:b/>
          <w:i/>
          <w:sz w:val="28"/>
          <w:szCs w:val="28"/>
        </w:rPr>
        <w:t>Сентябрь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«Мухомор»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пальчиками, фон – 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Упражнять в рисовании пальчиками. Познакомить с техникой монотипии для создания фона.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пластиковые доски,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«Ветка рябины»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пальчиками, фон – пастель.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Упражнять в рисовании пальчиками. Познакомить с новым материалом – пастель. Учить создавать фон пастелью. Развивать чувство композиции,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пастель, трафарет листьев рябины, фломастеры или карандаши (для закрашивания листьев),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«Яблочный компот»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Штамп, рисование ватной палочкой.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Задачи: Учить украшать вырезанную из белого картона банку, используя печатание яблоками. Учить использовать в рисовании ватные палочки для изображения ягод смородины. Учить украшать поделку.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Вырезанные силуэты банок из белого картона, гуашь, яблоки, ватные палочки, кисти. Для украшения: салфетки, тесьма.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«Деревья осенью»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Отпечаток листьями, оттиск скомканной бумагой.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рисовать деревья с помощью отпечатка листьев; небо, опавшую листву – оттиском скомканной бумаги. Развивать чувство композиции,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листья деревьев, бумага для оттиска,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Октябрь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«Осенний лес» (коллективная работа)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с использованием салфеток.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детей катать шарики из салфеток, аккуратно приклеивать их на основу. Развивать мелкую моторику.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Лист бумаги, тонированный в желтый цвет (А-3), салфетки (красные, желтые), вырезанные силуэты деревьев, клей, кисти, тряпочки, фломастеры (для дорисовки).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«Листопад» (коллективная работа)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Пуантилизм (рисование точками).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пуантилизм, учить рисовать в данной технике. Учить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наклеивать листья на общую работу. Развивать композиционные умения.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 бумаги, тонированный в синий цвет (А-3), гуашь, ватные палочки, вырезанные силуэты листьев, клей, кисти, тряпочки.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«Фрукты» (натюрморт)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с использованием ватных дисков.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техникой рисования с использованием ватных дисков. Научить составлять натюрморт. Развивать чувство цвета, композиции.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ватные диски, кисти,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«Паутина»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окрашенным шариком.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рисованием с помощью шарика. Развивать воображение, творчество.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крышка от коробки, гуашь, шарики.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i/>
          <w:sz w:val="28"/>
          <w:szCs w:val="28"/>
        </w:rPr>
        <w:lastRenderedPageBreak/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Ноябрь</w:t>
      </w:r>
      <w:r w:rsidRPr="00EC651B">
        <w:rPr>
          <w:rFonts w:ascii="Times New Roman" w:hAnsi="Times New Roman" w:cs="Times New Roman"/>
          <w:b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«Белочка в дупле»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ладошкой, пальчиками.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рисовать ладошкой, совершенствовать технику рисования пальчиком. Развивать композиционные умения. Воспитывать аккуратность. 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«Моя любимая игрушка»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Пуантилизм.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умение детей рисовать ватными палочками. Развивать чувство цвета. 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 с изображением игрушек, гуашь,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«Волшебные зонтики»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Знакомить с техникой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 Развивать чувство цвета, мелкую моторику.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цветного картона, пластилин.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«Котенок»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полусухой жесткой кистью.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работать в данной технике. Учить отображать в рисунке облик животного. Развивать чувство ритма, композиции.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жесткая кисть, гуашь,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Декабрь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«Домик»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Оттиск пенопластом.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 Развивать чувство ритма, композиции,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штампы из пенопласта.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«Зимнее дерево»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зубной пастой.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новым нетрадиционным материалом для рисования.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Цветной картон (черный, синий), зубная паста,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«Елочка»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ладошками.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Задачи: Совершенствовать умения рисовать в данной технике. Развивать композиционные умения.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  <w:t>«Укрась елочку бусами»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палочками, оттиск пробкой.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Упражнять в изображении елочных бус с помощью рисования пальчиком и печатания пробкой. Учить чередовать бусинки по цвету.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Изображения елок (предыдущее занятие), гуашь, пробки,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Январь</w:t>
      </w:r>
      <w:r w:rsidRPr="00EC651B">
        <w:rPr>
          <w:rFonts w:ascii="Times New Roman" w:hAnsi="Times New Roman" w:cs="Times New Roman"/>
          <w:b/>
          <w:sz w:val="28"/>
          <w:szCs w:val="28"/>
        </w:rPr>
        <w:t>-2021г.</w:t>
      </w:r>
      <w:r w:rsidRPr="00EC651B">
        <w:rPr>
          <w:rFonts w:ascii="Times New Roman" w:hAnsi="Times New Roman" w:cs="Times New Roman"/>
          <w:b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«Красивые снежинки»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Свеча, акварель.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данной техникой. Развивать воображение, творческое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свеча,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«Снеговик»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Штамп, рисование ватными палочками.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 синего цвета, штампы из моркови, ватные палочки, гуашь,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«Зима»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на мятой бумаге.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техникой рисования на мятой бумаге. Развивать композиционные умения.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«Метель»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, учить рисовать в данной технике. Развивать воображение, ассоциативное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нитки.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Февраль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«Укрась варежки»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жесткой кистью, рисование ватными палочками.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Совершенствовать умения в технике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жесткой кистью. Учить украшать варежки, используя ватные палочки. Развивать чувство ритма,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жесткие кисти,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  <w:t>«Северное сияние»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 Помочь в создании выразительного образа. Развивать чувство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Литы бумаги,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«Придумай и дорисуй»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Создание образов.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детей создавать новые образы. Развивать творческое воображение.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 с незаконченными рисунками, карандаши, восковые мелки.</w:t>
      </w:r>
      <w:r w:rsidRPr="002A2FD8">
        <w:rPr>
          <w:rFonts w:ascii="Times New Roman" w:hAnsi="Times New Roman" w:cs="Times New Roman"/>
          <w:sz w:val="28"/>
          <w:szCs w:val="28"/>
        </w:rPr>
        <w:br/>
        <w:t>«Кораблик»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работу в данной технике.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Цветной картон, пластилин.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Март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«Цветок для мамы»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Пуантилизм.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 Развивать чувство цвета, композиции.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  <w:t>«Волшебный цветок»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пастелью.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рисовать цветы пастелью. Развивать воображение, чувство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пастель.</w:t>
      </w:r>
      <w:r w:rsidRPr="002A2FD8">
        <w:rPr>
          <w:rFonts w:ascii="Times New Roman" w:hAnsi="Times New Roman" w:cs="Times New Roman"/>
          <w:sz w:val="28"/>
          <w:szCs w:val="28"/>
        </w:rPr>
        <w:br/>
        <w:t>«Облака»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Нетрадиционная техника: Рисование по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рисования по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 Помочь в создании выразительного образа. Развивать воображение, наблюдательность. Воспитывать эмоциональную отзывчивость.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«Весеннее солнышко»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ладошками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Закрепить умение рисовать ладошкой. Создать бодрое, радостное настроение.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Изображение неба, облаков (предыдущее занятие), гуашь,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  <w:u w:val="single"/>
        </w:rPr>
        <w:t>Апрель</w:t>
      </w:r>
      <w:r w:rsidRPr="00EC651B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«Деревья смотрят в лужу»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умение детей рисовать в данной технике. Продолжать учить создавать образ дерева.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«Космос»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 Развивать композиционные умения.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Подготовленная основа (восковые мелки, свеча, гуашь черная, синяя), деревянные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«Весенний пейзаж»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Оттиск скомканной бумагой.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Продолжать учить рисовать в технике оттиск скомканной бумагой. Развивать чувство цвета, композиции. 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бумага для оттисков.</w:t>
      </w:r>
      <w:r w:rsidRPr="002A2FD8">
        <w:rPr>
          <w:rFonts w:ascii="Times New Roman" w:hAnsi="Times New Roman" w:cs="Times New Roman"/>
          <w:sz w:val="28"/>
          <w:szCs w:val="28"/>
        </w:rPr>
        <w:br/>
        <w:t>«Цветущая ветка»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Выдувание трубочкой, аппликация.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детей рисовать в данной технике, дополнять работу вырезанными цветами. Развивать воображение, ассоциативное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Листы бумаги, гуашь, кисти, трубочки, вырезанные цветы, клей, кисти для клея, тряпочки.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Май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«Праздничный салют»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Восковые мелки, акварель.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изображать салют, используя восковые мелки, акварель для фона.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восковые мелки,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«Красивые бабочки»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технику рисования ладошкой. Учить украшать бабочку, используя ватные палочки. Развивать чувство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«Бабочка»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Продолжать знакомить детей с данной техникой. Познакомить с симметрией (на основе бабочки). Развивать пространственное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«День защиты детей» (плакат)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Закрепить технику рисования ладошками. Учить дополнять композицию деталями, используя разные изобразительные средства.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Ватман, гуашь, кисти, салфетки, восковые мелки, пастель, карандаши, фломастеры.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Ожидаемые результаты: повышение способности в художественно-эстетической сфере, закрепление навыков держания кисти правильно; повышение познавательного интереса к рисованию; активизация мыслительной деятельности ребенка, желания к самостоятельной работе, использования различных техник рисования.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2FD8">
        <w:rPr>
          <w:rFonts w:ascii="Times New Roman" w:hAnsi="Times New Roman" w:cs="Times New Roman"/>
          <w:i/>
          <w:sz w:val="28"/>
          <w:szCs w:val="28"/>
        </w:rPr>
        <w:t>Рекомендации родителям: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1. Организовать индивидуальную консультацию для родителей по теме «Художественно-эстетическое воспитание в семье».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2. Рекомендовать приобретение альбомов, кистей разного размера, гуаши и акварели с большим выбором цветовой гаммы, а также наглядных альбомов по рисованию различных росписей, животных, птиц, насекомых для поддержания стойкого интереса к художественно-эстетическому развитию.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3. Создание дома с ребенком альбома «Нетрадиционных методик рисования». Закрепление усвоенных техник, рисование в домашних условиях.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4. Участие в конкурсах художественной направленности ДОУ, различных сайтах.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5. Посещение музея.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6. Запись в кружок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Обследование: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задание «Найди цветок для бабочки»: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Выявить умения ребенка различать цвета по принципу “такой же – не такой), называть их цвет (красный, желтый, зеленый, синий).</w:t>
      </w:r>
      <w:proofErr w:type="gramEnd"/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Вырезанные из цветного картона фигуры цветов и бабочек (красные, желтые, зеленые, синие)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Разложить цветы на столе врассыпную. Предложить ребенку помочь бабочке найти свой цветок: “Посади бабочку на цветок такого же цвета, как она, чтобы ее не было видно”.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После выполнения задания ребенком подвести итог: “Желтая бабочка села на желтый цветок…. Все бабочки спрятались. Молодец!”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соотнес по цвету бабочку и цветок.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задание правильно, но цвет не назвал, или ребенок путает цвета,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задание «Заштопай у матрешки сарафан»: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умение детей соотносить большие и маленькие формы (круглые, квадратные,  прямоугольные) с соответствующими отверстиями и умение соотносить форму с цветом.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Картонное изображение матрешки с большими и маленькими отверстиями круглой, квадратной и прямоугольной формы на сарафане и соответственно им круги, квадраты и прямоугольники, такого же цвета, как и сарафаны.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Воспитатель показывает детям матрешек и обращает их внимание на то, что у матрешек дырявые сарафаны. У матрешек сарафаны разного цвета и с различными большими и маленькими геометрическими формами соответствующих цветов.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Затем воспитатель показывает детям геометрические фигуры – заплатки и предлагает помочь матрешке заштопать сарафан. Дети выполняют задание, а матрешка благодарит их. 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соотнес фигуры по форме и величине (большая маленькая) (круглая, квадратная, прямоугольная).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задание правильно, но форму и величину не называл, или ребенок путает форму и величину,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задание «Найди предметы в группе»: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Выявить умения находить предметы по цвету, форме и величине в окружающей обстановке (в группе), названные педагогам, (ориентировка в пространстве), а также выделять по цвету (красный, желтый, синий, зеленый, черный, белый), форме (круглый, квадратный, прямоугольный) и величине (большой, маленький).</w:t>
      </w:r>
      <w:proofErr w:type="gramEnd"/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Игрушки, предметы в группе.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A2FD8">
        <w:rPr>
          <w:rFonts w:ascii="Times New Roman" w:hAnsi="Times New Roman" w:cs="Times New Roman"/>
          <w:sz w:val="28"/>
          <w:szCs w:val="28"/>
        </w:rPr>
        <w:t>Найди предметы круглой формы, синего цвета красного, желтого и т.д.).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Что еще бывает такого цвета?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Найди предметы квадратной (круглой и прямоугольной) формы. Что еще бывает такой формы?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Найди предмет маленький и большой по величине. Что еще бывает такой величины?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 ребенок правильно соотнес предметы по цвету, форме и величине.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правильно, но цвет, форму не называл. Ребенок путает цвет, форму и величину,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4 задание «Чудесный мешочек»: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знания ребенка соотносить предметы по цвету, форме и величине.  Умение ребенка правильно называть цвет, форму, величину.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Большие и маленькие собачки, машинки, коробочки, мячи, чашки, кубики, матрешка, «чудесный мешочек» (мешок из ткани), детская кухонная посуда.</w:t>
      </w:r>
      <w:proofErr w:type="gramEnd"/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Воспитатель предлагает ребенку вытащить игрушку из «чудесного мешочка». Ребенок, обследуя предмет, соотносит его с сенсорными эталонами (цвет, форма, величина) и называет  их.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отмечает цвет, форму и величину предмета.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испытывал затруднения в определении цвета и формы, но с помощью педагога исправлял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5 задание «Светит солнышко»: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умение детей  передавать в рисунке образ солнышка,  и умение изображать длинные и короткие лучи.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½ альбомного листа, гуашь желтого цвета, кисти, банки с водой, салфетки.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 xml:space="preserve">Ход игры: Сначала воспитатель читает детям стихотворение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 xml:space="preserve"> «Смотрит солнышко в окошко». Затем показывает детям лист с наклеенным кругом и обращает их внимание на то: что не хватает  у солнышка? (Лучиков) Лучики у солнышка все одинаковые?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…они бываю длинные и короткие.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Дети выполняют рисунок. 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соотнес линии по величине (длинный и короткий) луч.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задание правильно, но длину  не называл. Ребенок путал длину,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6 задание «Домик для собачки»: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умения рисовать предмет, состоящий из квадратной и круглой формы, прямой крыши.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½  альбомного листа с наклеенной прямой крышей, цветные восковые мелки.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Воспитатель загадывает  детям загадку о собачке. Дети угадывают с помощью наводящих вопросов.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-А теперь послушайте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стихотворение про собачку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-Что делает собачка? (охраняет дом)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-Где живет собачка? (в будке)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Сначала вспомнили с детьми, какие домики для собачек бывают.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 А вы знаете, как называется домик для собак? (конура)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 Какая она бывает по цвету, по форме, величине?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Уточнили части конуры, их формы, расположение.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Дети приступили самостоятельно рисовать.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 ребенок правильно передал в рисунке форму круга и квадрата.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передал формы в рисунке правильно, но испытывает затруднения их назвать. Ребенок путает форму и величину,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Качественная характеристика уровней освоения сенсорных эталонов у детей 3-4 лет: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Высокий уровень (от 2,4 до 3 баллов) – ребенок  выделяет цветовые эталоны, проводит действия идентификации предметов и их изображений по цвету, цветовые сочетания выстраивает по образцу. Умеет в рисовании изображать простые предметы. Группирует предметы по цвету, форме и величине. Ребенок знает названия цветов (красный, синий, зеленый, желтый, белый, черный). Обращает внимание на подбор цвета соответствующего изображаемому предмету. Ребенок умеет ритмично наносить линии.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Средний уровень (от 1,7 до 2,3 баллов) - ребенок умеет группировать предметы по цвету, форме и величине, но с небольшой помощью педагога. Умеет в рисовании изображать простые предметы, а также в рисунке передает цвет, но испытывает затруднения в  выделении цветовых эталонов. Ребенок путает названия цветов (красный, синий, зеленый, желтый, белый, черный). Обращает внимание на подбор цвета соответствующего изображаемому предмету, но с небольшой помощью педагога. Ребенок испытывает затруднения ритмично наносить линии.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Низкий уровень (от 1 до 1,6 баллов) – ребенок не выделяет цветовые эталоны. Не умеет в рисовании изображать простые предметы и соотносить предметы с формой и величиной. Не может группировать предметы по цвету, форме и величине. Ребенок испытывает затруднения в названии цвета (красный, синий, зеленый, желтый, белый, черный).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Не обращает внимание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на подбор цвета соответствующего изображаемому предмету. Ребенок не умеет ритмично наносить линии.</w:t>
      </w:r>
    </w:p>
    <w:p w:rsidR="00B23E7C" w:rsidRDefault="00B23E7C"/>
    <w:sectPr w:rsidR="00B23E7C" w:rsidSect="005E5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655967"/>
    <w:multiLevelType w:val="hybridMultilevel"/>
    <w:tmpl w:val="14D479B6"/>
    <w:lvl w:ilvl="0" w:tplc="4F6AEF66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9934DE"/>
    <w:multiLevelType w:val="multilevel"/>
    <w:tmpl w:val="E6AE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2002A"/>
    <w:multiLevelType w:val="multilevel"/>
    <w:tmpl w:val="F1D2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2A2FD8"/>
    <w:rsid w:val="000956A9"/>
    <w:rsid w:val="001077B2"/>
    <w:rsid w:val="001204DB"/>
    <w:rsid w:val="002A2FD8"/>
    <w:rsid w:val="004B37B0"/>
    <w:rsid w:val="006323B9"/>
    <w:rsid w:val="00665470"/>
    <w:rsid w:val="006A6985"/>
    <w:rsid w:val="00832098"/>
    <w:rsid w:val="00832758"/>
    <w:rsid w:val="00AB2063"/>
    <w:rsid w:val="00B008FA"/>
    <w:rsid w:val="00B23E7C"/>
    <w:rsid w:val="00B97091"/>
    <w:rsid w:val="00D73125"/>
    <w:rsid w:val="00E410A6"/>
    <w:rsid w:val="00E65514"/>
    <w:rsid w:val="00EC6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B2"/>
  </w:style>
  <w:style w:type="paragraph" w:styleId="1">
    <w:name w:val="heading 1"/>
    <w:basedOn w:val="a"/>
    <w:link w:val="10"/>
    <w:uiPriority w:val="9"/>
    <w:qFormat/>
    <w:rsid w:val="002A2F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F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A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uiPriority w:val="34"/>
    <w:qFormat/>
    <w:rsid w:val="002A2FD8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</w:rPr>
  </w:style>
  <w:style w:type="paragraph" w:styleId="a5">
    <w:name w:val="No Spacing"/>
    <w:uiPriority w:val="1"/>
    <w:qFormat/>
    <w:rsid w:val="002A2FD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table" w:styleId="a6">
    <w:name w:val="Table Grid"/>
    <w:basedOn w:val="a1"/>
    <w:uiPriority w:val="59"/>
    <w:rsid w:val="002A2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A2FD8"/>
    <w:rPr>
      <w:b/>
      <w:bCs/>
    </w:rPr>
  </w:style>
  <w:style w:type="paragraph" w:customStyle="1" w:styleId="c6">
    <w:name w:val="c6"/>
    <w:basedOn w:val="a"/>
    <w:rsid w:val="002A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A2FD8"/>
  </w:style>
  <w:style w:type="paragraph" w:customStyle="1" w:styleId="c1">
    <w:name w:val="c1"/>
    <w:basedOn w:val="a"/>
    <w:rsid w:val="002A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A2FD8"/>
  </w:style>
  <w:style w:type="character" w:customStyle="1" w:styleId="c0">
    <w:name w:val="c0"/>
    <w:basedOn w:val="a0"/>
    <w:rsid w:val="002A2FD8"/>
  </w:style>
  <w:style w:type="character" w:customStyle="1" w:styleId="c7">
    <w:name w:val="c7"/>
    <w:basedOn w:val="a0"/>
    <w:rsid w:val="002A2F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3220</Words>
  <Characters>18360</Characters>
  <Application>Microsoft Office Word</Application>
  <DocSecurity>0</DocSecurity>
  <Lines>153</Lines>
  <Paragraphs>43</Paragraphs>
  <ScaleCrop>false</ScaleCrop>
  <Company/>
  <LinksUpToDate>false</LinksUpToDate>
  <CharactersWithSpaces>21537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17</cp:revision>
  <dcterms:created xsi:type="dcterms:W3CDTF">2022-06-30T19:42:00Z</dcterms:created>
  <dcterms:modified xsi:type="dcterms:W3CDTF">2023-08-03T05:48:00Z</dcterms:modified>
</cp:coreProperties>
</file>